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AFC355" w14:textId="4DA1E4A4" w:rsidR="00FD427C" w:rsidRDefault="002B1037" w:rsidP="00872CF4">
      <w:pPr>
        <w:jc w:val="center"/>
        <w:rPr>
          <w:rFonts w:ascii="Arial" w:hAnsi="Arial" w:cs="Arial"/>
          <w:b/>
        </w:rPr>
      </w:pPr>
      <w:bookmarkStart w:id="0" w:name="_GoBack"/>
      <w:bookmarkEnd w:id="0"/>
      <w:r w:rsidRPr="005C0EC7">
        <w:rPr>
          <w:rFonts w:ascii="Arial" w:hAnsi="Arial" w:cs="Arial"/>
          <w:b/>
        </w:rPr>
        <w:t>Naše breze</w:t>
      </w:r>
    </w:p>
    <w:p w14:paraId="211540B5" w14:textId="77777777" w:rsidR="00904216" w:rsidRDefault="00904216" w:rsidP="00872CF4">
      <w:pPr>
        <w:jc w:val="both"/>
        <w:rPr>
          <w:rFonts w:ascii="Arial" w:hAnsi="Arial" w:cs="Arial"/>
          <w:b/>
        </w:rPr>
      </w:pPr>
    </w:p>
    <w:p w14:paraId="3AB4F82E" w14:textId="77777777" w:rsidR="00066B04" w:rsidRDefault="00066B04" w:rsidP="00872CF4">
      <w:pPr>
        <w:jc w:val="both"/>
        <w:rPr>
          <w:rFonts w:ascii="Arial" w:hAnsi="Arial" w:cs="Arial"/>
          <w:b/>
        </w:rPr>
      </w:pPr>
    </w:p>
    <w:p w14:paraId="50A5785E" w14:textId="19B86A0A" w:rsidR="00904216" w:rsidRPr="00066B04" w:rsidRDefault="00A26C3B" w:rsidP="00872CF4">
      <w:pPr>
        <w:jc w:val="center"/>
        <w:rPr>
          <w:rFonts w:ascii="Arial" w:hAnsi="Arial" w:cs="Arial"/>
          <w:sz w:val="20"/>
          <w:szCs w:val="20"/>
        </w:rPr>
      </w:pPr>
      <w:r w:rsidRPr="00066B04">
        <w:rPr>
          <w:rFonts w:ascii="Arial" w:hAnsi="Arial" w:cs="Arial"/>
          <w:sz w:val="20"/>
          <w:szCs w:val="20"/>
        </w:rPr>
        <w:t xml:space="preserve">Učenici: </w:t>
      </w:r>
      <w:r w:rsidR="00904216" w:rsidRPr="00066B04">
        <w:rPr>
          <w:rFonts w:ascii="Arial" w:hAnsi="Arial" w:cs="Arial"/>
          <w:sz w:val="20"/>
          <w:szCs w:val="20"/>
        </w:rPr>
        <w:t>Helena Herman, Leo Košak, Elizabeta Tkalec</w:t>
      </w:r>
    </w:p>
    <w:p w14:paraId="432B56FA" w14:textId="52C8C285" w:rsidR="00904216" w:rsidRDefault="00A26C3B" w:rsidP="00872CF4">
      <w:pPr>
        <w:jc w:val="center"/>
        <w:rPr>
          <w:rFonts w:ascii="Arial" w:hAnsi="Arial" w:cs="Arial"/>
          <w:sz w:val="20"/>
          <w:szCs w:val="20"/>
        </w:rPr>
      </w:pPr>
      <w:r w:rsidRPr="00066B04">
        <w:rPr>
          <w:rFonts w:ascii="Arial" w:hAnsi="Arial" w:cs="Arial"/>
          <w:sz w:val="20"/>
          <w:szCs w:val="20"/>
        </w:rPr>
        <w:t xml:space="preserve">Mentori: </w:t>
      </w:r>
      <w:r w:rsidR="00904216" w:rsidRPr="00066B04">
        <w:rPr>
          <w:rFonts w:ascii="Arial" w:hAnsi="Arial" w:cs="Arial"/>
          <w:sz w:val="20"/>
          <w:szCs w:val="20"/>
        </w:rPr>
        <w:t>Marina Ostrugnjaj, Anita Sečan</w:t>
      </w:r>
    </w:p>
    <w:p w14:paraId="7C98D4E7" w14:textId="77777777" w:rsidR="0025372C" w:rsidRDefault="0025372C" w:rsidP="00872CF4">
      <w:pPr>
        <w:jc w:val="both"/>
        <w:rPr>
          <w:rFonts w:ascii="Arial" w:hAnsi="Arial" w:cs="Arial"/>
          <w:sz w:val="20"/>
          <w:szCs w:val="20"/>
        </w:rPr>
      </w:pPr>
    </w:p>
    <w:p w14:paraId="0E2C966F" w14:textId="5F93E52F" w:rsidR="0025372C" w:rsidRPr="00066B04" w:rsidRDefault="0025372C" w:rsidP="00872CF4">
      <w:pPr>
        <w:jc w:val="center"/>
        <w:rPr>
          <w:rFonts w:ascii="Arial" w:hAnsi="Arial" w:cs="Arial"/>
          <w:sz w:val="20"/>
          <w:szCs w:val="20"/>
        </w:rPr>
      </w:pPr>
      <w:r>
        <w:rPr>
          <w:rFonts w:ascii="Arial" w:hAnsi="Arial" w:cs="Arial"/>
          <w:sz w:val="20"/>
          <w:szCs w:val="20"/>
        </w:rPr>
        <w:t>OŠ Belica</w:t>
      </w:r>
    </w:p>
    <w:p w14:paraId="11E54A0E" w14:textId="77777777" w:rsidR="00FD427C" w:rsidRPr="007C1BD1" w:rsidRDefault="00FD427C" w:rsidP="00872CF4">
      <w:pPr>
        <w:jc w:val="both"/>
        <w:rPr>
          <w:rFonts w:ascii="Arial" w:hAnsi="Arial" w:cs="Arial"/>
          <w:sz w:val="20"/>
          <w:szCs w:val="20"/>
        </w:rPr>
      </w:pPr>
    </w:p>
    <w:p w14:paraId="32EE6A48" w14:textId="1F66720C" w:rsidR="00330487" w:rsidRDefault="004A2F65" w:rsidP="00872CF4">
      <w:pPr>
        <w:numPr>
          <w:ilvl w:val="0"/>
          <w:numId w:val="1"/>
        </w:numPr>
        <w:tabs>
          <w:tab w:val="clear" w:pos="720"/>
          <w:tab w:val="num" w:pos="284"/>
        </w:tabs>
        <w:ind w:left="0" w:firstLine="426"/>
        <w:jc w:val="both"/>
        <w:rPr>
          <w:rFonts w:ascii="Arial" w:hAnsi="Arial" w:cs="Arial"/>
          <w:b/>
          <w:sz w:val="20"/>
          <w:szCs w:val="20"/>
        </w:rPr>
      </w:pPr>
      <w:r>
        <w:rPr>
          <w:rFonts w:ascii="Arial" w:hAnsi="Arial" w:cs="Arial"/>
          <w:b/>
          <w:sz w:val="20"/>
          <w:szCs w:val="20"/>
        </w:rPr>
        <w:t>Sažetak</w:t>
      </w:r>
    </w:p>
    <w:p w14:paraId="3C2D04BB" w14:textId="77777777" w:rsidR="00025402" w:rsidRPr="007C1BD1" w:rsidRDefault="00025402" w:rsidP="00872CF4">
      <w:pPr>
        <w:ind w:left="426"/>
        <w:jc w:val="both"/>
        <w:rPr>
          <w:rFonts w:ascii="Arial" w:hAnsi="Arial" w:cs="Arial"/>
          <w:b/>
          <w:sz w:val="20"/>
          <w:szCs w:val="20"/>
        </w:rPr>
      </w:pPr>
    </w:p>
    <w:p w14:paraId="7E8C13D5" w14:textId="5BA7B634" w:rsidR="00025402" w:rsidRDefault="00025402" w:rsidP="00872CF4">
      <w:pPr>
        <w:jc w:val="both"/>
        <w:rPr>
          <w:rFonts w:ascii="Arial" w:hAnsi="Arial" w:cs="Arial"/>
          <w:sz w:val="20"/>
          <w:szCs w:val="20"/>
        </w:rPr>
      </w:pPr>
      <w:r>
        <w:rPr>
          <w:rFonts w:ascii="Arial" w:hAnsi="Arial" w:cs="Arial"/>
          <w:sz w:val="20"/>
          <w:szCs w:val="20"/>
        </w:rPr>
        <w:t xml:space="preserve">Promatrajući početak i trajanje pojedinih faza u razvoju biljaka određuje se utjecaj pojedinih klimatskih čimbenika na </w:t>
      </w:r>
      <w:r w:rsidR="006B66DD">
        <w:rPr>
          <w:rFonts w:ascii="Arial" w:hAnsi="Arial" w:cs="Arial"/>
          <w:sz w:val="20"/>
          <w:szCs w:val="20"/>
        </w:rPr>
        <w:t>njihov rast i razvoj</w:t>
      </w:r>
      <w:r>
        <w:rPr>
          <w:rFonts w:ascii="Arial" w:hAnsi="Arial" w:cs="Arial"/>
          <w:sz w:val="20"/>
          <w:szCs w:val="20"/>
        </w:rPr>
        <w:t>. Analizom procesa pupanja, ozeljenjavanja i listanja šest stabala breze, dominantne vrste drveća na našem području, na pet r</w:t>
      </w:r>
      <w:r w:rsidR="006B66DD">
        <w:rPr>
          <w:rFonts w:ascii="Arial" w:hAnsi="Arial" w:cs="Arial"/>
          <w:sz w:val="20"/>
          <w:szCs w:val="20"/>
        </w:rPr>
        <w:t>azličitih lokacija,</w:t>
      </w:r>
      <w:r>
        <w:rPr>
          <w:rFonts w:ascii="Arial" w:hAnsi="Arial" w:cs="Arial"/>
          <w:sz w:val="20"/>
          <w:szCs w:val="20"/>
        </w:rPr>
        <w:t xml:space="preserve"> određiva</w:t>
      </w:r>
      <w:r w:rsidR="006B66DD">
        <w:rPr>
          <w:rFonts w:ascii="Arial" w:hAnsi="Arial" w:cs="Arial"/>
          <w:sz w:val="20"/>
          <w:szCs w:val="20"/>
        </w:rPr>
        <w:t>li smo koji sve čimbenici utječu na razvoj</w:t>
      </w:r>
      <w:r w:rsidR="00B071E6">
        <w:rPr>
          <w:rFonts w:ascii="Arial" w:hAnsi="Arial" w:cs="Arial"/>
          <w:sz w:val="20"/>
          <w:szCs w:val="20"/>
        </w:rPr>
        <w:t xml:space="preserve"> pupova i listova. Procijenili smo</w:t>
      </w:r>
      <w:r w:rsidR="006B66DD">
        <w:rPr>
          <w:rFonts w:ascii="Arial" w:hAnsi="Arial" w:cs="Arial"/>
          <w:sz w:val="20"/>
          <w:szCs w:val="20"/>
        </w:rPr>
        <w:t xml:space="preserve"> </w:t>
      </w:r>
      <w:r w:rsidR="00B071E6">
        <w:rPr>
          <w:rFonts w:ascii="Arial" w:hAnsi="Arial" w:cs="Arial"/>
          <w:sz w:val="20"/>
          <w:szCs w:val="20"/>
        </w:rPr>
        <w:t>toplinske uvjete</w:t>
      </w:r>
      <w:r w:rsidR="006B66DD">
        <w:rPr>
          <w:rFonts w:ascii="Arial" w:hAnsi="Arial" w:cs="Arial"/>
          <w:sz w:val="20"/>
          <w:szCs w:val="20"/>
        </w:rPr>
        <w:t xml:space="preserve"> za ovu godinu za pro</w:t>
      </w:r>
      <w:r w:rsidR="00B071E6">
        <w:rPr>
          <w:rFonts w:ascii="Arial" w:hAnsi="Arial" w:cs="Arial"/>
          <w:sz w:val="20"/>
          <w:szCs w:val="20"/>
        </w:rPr>
        <w:t xml:space="preserve">matrana stabla, te usporedili </w:t>
      </w:r>
      <w:r w:rsidR="006B66DD">
        <w:rPr>
          <w:rFonts w:ascii="Arial" w:hAnsi="Arial" w:cs="Arial"/>
          <w:sz w:val="20"/>
          <w:szCs w:val="20"/>
        </w:rPr>
        <w:t>njihovu starost</w:t>
      </w:r>
      <w:r>
        <w:rPr>
          <w:rFonts w:ascii="Arial" w:hAnsi="Arial" w:cs="Arial"/>
          <w:sz w:val="20"/>
          <w:szCs w:val="20"/>
        </w:rPr>
        <w:t xml:space="preserve"> i</w:t>
      </w:r>
      <w:r w:rsidR="006B66DD">
        <w:rPr>
          <w:rFonts w:ascii="Arial" w:hAnsi="Arial" w:cs="Arial"/>
          <w:sz w:val="20"/>
          <w:szCs w:val="20"/>
        </w:rPr>
        <w:t xml:space="preserve"> položaj</w:t>
      </w:r>
      <w:r>
        <w:rPr>
          <w:rFonts w:ascii="Arial" w:hAnsi="Arial" w:cs="Arial"/>
          <w:sz w:val="20"/>
          <w:szCs w:val="20"/>
        </w:rPr>
        <w:t xml:space="preserve"> o kojem o</w:t>
      </w:r>
      <w:r w:rsidR="006B66DD">
        <w:rPr>
          <w:rFonts w:ascii="Arial" w:hAnsi="Arial" w:cs="Arial"/>
          <w:sz w:val="20"/>
          <w:szCs w:val="20"/>
        </w:rPr>
        <w:t>visi količina dobivenog sunčevog zračenja. Temperatura zraka i količina oborina najvažniji su čimbenici koji utječu na rast biljaka. Iako su naša promatrana stabla na malim geografskim udaljenostima, razlika u datumima otvaranja pupova prve i posljednje propupale breze bila je 14 dana. Uzroke te razlike</w:t>
      </w:r>
      <w:r w:rsidR="003A7300">
        <w:rPr>
          <w:rFonts w:ascii="Arial" w:hAnsi="Arial" w:cs="Arial"/>
          <w:sz w:val="20"/>
          <w:szCs w:val="20"/>
        </w:rPr>
        <w:t xml:space="preserve"> pokušali smo objasniti</w:t>
      </w:r>
      <w:r w:rsidR="006B66DD">
        <w:rPr>
          <w:rFonts w:ascii="Arial" w:hAnsi="Arial" w:cs="Arial"/>
          <w:sz w:val="20"/>
          <w:szCs w:val="20"/>
        </w:rPr>
        <w:t xml:space="preserve"> položajem </w:t>
      </w:r>
      <w:r w:rsidR="003A7300">
        <w:rPr>
          <w:rFonts w:ascii="Arial" w:hAnsi="Arial" w:cs="Arial"/>
          <w:sz w:val="20"/>
          <w:szCs w:val="20"/>
        </w:rPr>
        <w:t xml:space="preserve">breza i njihovom starošću. Osim toga, zaključili smo i da je struktura tla na kojem breza raste čimbenik koji utječe na njihov rast. </w:t>
      </w:r>
      <w:r w:rsidR="006B66DD">
        <w:rPr>
          <w:rFonts w:ascii="Arial" w:hAnsi="Arial" w:cs="Arial"/>
          <w:sz w:val="20"/>
          <w:szCs w:val="20"/>
        </w:rPr>
        <w:t xml:space="preserve">Uspoređivanjem temperatura zraka, površinske temperature tla i temperature lista pokazali smo njihovu linearnu ovisnost. </w:t>
      </w:r>
    </w:p>
    <w:p w14:paraId="6BC31D2A" w14:textId="77777777" w:rsidR="002962CF" w:rsidRDefault="002962CF" w:rsidP="00872CF4">
      <w:pPr>
        <w:jc w:val="both"/>
        <w:rPr>
          <w:rFonts w:ascii="Arial" w:hAnsi="Arial" w:cs="Arial"/>
          <w:sz w:val="20"/>
          <w:szCs w:val="20"/>
        </w:rPr>
      </w:pPr>
    </w:p>
    <w:p w14:paraId="3742D104" w14:textId="09FC6A4B" w:rsidR="002962CF" w:rsidRPr="002962CF" w:rsidRDefault="002962CF" w:rsidP="00872CF4">
      <w:pPr>
        <w:ind w:left="426"/>
        <w:jc w:val="both"/>
        <w:rPr>
          <w:rFonts w:ascii="Arial" w:hAnsi="Arial" w:cs="Arial"/>
          <w:b/>
          <w:sz w:val="20"/>
          <w:szCs w:val="20"/>
        </w:rPr>
      </w:pPr>
      <w:r>
        <w:rPr>
          <w:rFonts w:ascii="Arial" w:hAnsi="Arial" w:cs="Arial"/>
          <w:b/>
          <w:sz w:val="20"/>
          <w:szCs w:val="20"/>
        </w:rPr>
        <w:tab/>
      </w:r>
      <w:r w:rsidRPr="002962CF">
        <w:rPr>
          <w:rFonts w:ascii="Arial" w:hAnsi="Arial" w:cs="Arial"/>
          <w:b/>
          <w:sz w:val="20"/>
          <w:szCs w:val="20"/>
        </w:rPr>
        <w:t>Summary</w:t>
      </w:r>
      <w:r w:rsidR="00F2213F">
        <w:rPr>
          <w:rFonts w:ascii="Arial" w:hAnsi="Arial" w:cs="Arial"/>
          <w:b/>
          <w:sz w:val="20"/>
          <w:szCs w:val="20"/>
        </w:rPr>
        <w:t xml:space="preserve"> </w:t>
      </w:r>
    </w:p>
    <w:p w14:paraId="2BE2F8F0" w14:textId="77777777" w:rsidR="006B66DD" w:rsidRDefault="006B66DD" w:rsidP="00872CF4">
      <w:pPr>
        <w:jc w:val="both"/>
        <w:rPr>
          <w:rFonts w:ascii="Arial" w:hAnsi="Arial" w:cs="Arial"/>
          <w:sz w:val="20"/>
          <w:szCs w:val="20"/>
        </w:rPr>
      </w:pPr>
    </w:p>
    <w:p w14:paraId="2456BB14" w14:textId="60B288A0" w:rsidR="00FD427C" w:rsidRDefault="00F2213F" w:rsidP="00872CF4">
      <w:pPr>
        <w:jc w:val="both"/>
        <w:rPr>
          <w:rFonts w:ascii="Arial" w:hAnsi="Arial" w:cs="Arial"/>
          <w:sz w:val="20"/>
          <w:szCs w:val="20"/>
          <w:lang w:val="en-GB"/>
        </w:rPr>
      </w:pPr>
      <w:r>
        <w:rPr>
          <w:rFonts w:ascii="Arial" w:hAnsi="Arial" w:cs="Arial"/>
          <w:sz w:val="20"/>
          <w:szCs w:val="20"/>
          <w:lang w:val="en-GB"/>
        </w:rPr>
        <w:t>O</w:t>
      </w:r>
      <w:r w:rsidR="002962CF" w:rsidRPr="00F2213F">
        <w:rPr>
          <w:rFonts w:ascii="Arial" w:hAnsi="Arial" w:cs="Arial"/>
          <w:sz w:val="20"/>
          <w:szCs w:val="20"/>
          <w:lang w:val="en-GB"/>
        </w:rPr>
        <w:t>bserving the begi</w:t>
      </w:r>
      <w:r w:rsidR="005749B4">
        <w:rPr>
          <w:rFonts w:ascii="Arial" w:hAnsi="Arial" w:cs="Arial"/>
          <w:sz w:val="20"/>
          <w:szCs w:val="20"/>
          <w:lang w:val="en-GB"/>
        </w:rPr>
        <w:t>nning and duration of different</w:t>
      </w:r>
      <w:r w:rsidR="002962CF" w:rsidRPr="00F2213F">
        <w:rPr>
          <w:rFonts w:ascii="Arial" w:hAnsi="Arial" w:cs="Arial"/>
          <w:sz w:val="20"/>
          <w:szCs w:val="20"/>
          <w:lang w:val="en-GB"/>
        </w:rPr>
        <w:t xml:space="preserve"> stages </w:t>
      </w:r>
      <w:r w:rsidR="005749B4">
        <w:rPr>
          <w:rFonts w:ascii="Arial" w:hAnsi="Arial" w:cs="Arial"/>
          <w:sz w:val="20"/>
          <w:szCs w:val="20"/>
          <w:lang w:val="en-GB"/>
        </w:rPr>
        <w:t>of</w:t>
      </w:r>
      <w:r w:rsidR="002962CF" w:rsidRPr="00F2213F">
        <w:rPr>
          <w:rFonts w:ascii="Arial" w:hAnsi="Arial" w:cs="Arial"/>
          <w:sz w:val="20"/>
          <w:szCs w:val="20"/>
          <w:lang w:val="en-GB"/>
        </w:rPr>
        <w:t xml:space="preserve"> the development of plants</w:t>
      </w:r>
      <w:r w:rsidR="005749B4">
        <w:rPr>
          <w:rFonts w:ascii="Arial" w:hAnsi="Arial" w:cs="Arial"/>
          <w:sz w:val="20"/>
          <w:szCs w:val="20"/>
          <w:lang w:val="en-GB"/>
        </w:rPr>
        <w:t>, we can determine</w:t>
      </w:r>
      <w:r w:rsidR="002962CF" w:rsidRPr="00F2213F">
        <w:rPr>
          <w:rFonts w:ascii="Arial" w:hAnsi="Arial" w:cs="Arial"/>
          <w:sz w:val="20"/>
          <w:szCs w:val="20"/>
          <w:lang w:val="en-GB"/>
        </w:rPr>
        <w:t>, the influence of individual climatic factors on their growth and dev</w:t>
      </w:r>
      <w:r>
        <w:rPr>
          <w:rFonts w:ascii="Arial" w:hAnsi="Arial" w:cs="Arial"/>
          <w:sz w:val="20"/>
          <w:szCs w:val="20"/>
          <w:lang w:val="en-GB"/>
        </w:rPr>
        <w:t>elopment</w:t>
      </w:r>
      <w:r w:rsidRPr="005749B4">
        <w:rPr>
          <w:rFonts w:ascii="Arial" w:hAnsi="Arial" w:cs="Arial"/>
          <w:sz w:val="20"/>
          <w:szCs w:val="20"/>
          <w:lang w:val="en-GB"/>
        </w:rPr>
        <w:t>. Analy</w:t>
      </w:r>
      <w:r w:rsidR="009B6352" w:rsidRPr="005749B4">
        <w:rPr>
          <w:rFonts w:ascii="Arial" w:hAnsi="Arial" w:cs="Arial"/>
          <w:sz w:val="20"/>
          <w:szCs w:val="20"/>
          <w:lang w:val="en-GB"/>
        </w:rPr>
        <w:t>s</w:t>
      </w:r>
      <w:r w:rsidRPr="005749B4">
        <w:rPr>
          <w:rFonts w:ascii="Arial" w:hAnsi="Arial" w:cs="Arial"/>
          <w:sz w:val="20"/>
          <w:szCs w:val="20"/>
          <w:lang w:val="en-GB"/>
        </w:rPr>
        <w:t>ing the</w:t>
      </w:r>
      <w:r w:rsidR="002962CF" w:rsidRPr="005749B4">
        <w:rPr>
          <w:rFonts w:ascii="Arial" w:hAnsi="Arial" w:cs="Arial"/>
          <w:sz w:val="20"/>
          <w:szCs w:val="20"/>
          <w:lang w:val="en-GB"/>
        </w:rPr>
        <w:t xml:space="preserve"> process of sprouting, browsing and leafing of six</w:t>
      </w:r>
      <w:r w:rsidR="005749B4" w:rsidRPr="005749B4">
        <w:rPr>
          <w:rFonts w:ascii="Arial" w:hAnsi="Arial" w:cs="Arial"/>
          <w:sz w:val="20"/>
          <w:szCs w:val="20"/>
          <w:lang w:val="en-GB"/>
        </w:rPr>
        <w:t xml:space="preserve"> individual birch trees</w:t>
      </w:r>
      <w:r w:rsidR="002962CF" w:rsidRPr="005749B4">
        <w:rPr>
          <w:rFonts w:ascii="Arial" w:hAnsi="Arial" w:cs="Arial"/>
          <w:sz w:val="20"/>
          <w:szCs w:val="20"/>
          <w:lang w:val="en-GB"/>
        </w:rPr>
        <w:t xml:space="preserve">, we determined which factors affect the development of buds and leaves. </w:t>
      </w:r>
      <w:r w:rsidR="005749B4" w:rsidRPr="005749B4">
        <w:rPr>
          <w:rFonts w:ascii="Arial" w:hAnsi="Arial" w:cs="Arial"/>
          <w:sz w:val="20"/>
          <w:szCs w:val="20"/>
          <w:lang w:val="en-GB"/>
        </w:rPr>
        <w:t xml:space="preserve">Birch trees, the dominant tree species in our area, were analysed at five different locations. </w:t>
      </w:r>
      <w:r w:rsidR="002962CF" w:rsidRPr="005749B4">
        <w:rPr>
          <w:rFonts w:ascii="Arial" w:hAnsi="Arial" w:cs="Arial"/>
          <w:sz w:val="20"/>
          <w:szCs w:val="20"/>
          <w:lang w:val="en-GB"/>
        </w:rPr>
        <w:t>We have evaluated the thermal conditions for this year for the observed trees, comparing their age and</w:t>
      </w:r>
      <w:r w:rsidR="002962CF" w:rsidRPr="00F2213F">
        <w:rPr>
          <w:rFonts w:ascii="Arial" w:hAnsi="Arial" w:cs="Arial"/>
          <w:sz w:val="20"/>
          <w:szCs w:val="20"/>
          <w:lang w:val="en-GB"/>
        </w:rPr>
        <w:t xml:space="preserve"> the position on which the amount of sun radiation is dependent. Air temperature and rainfall are the most important factors affecting the growth of plants. Although our observed trees</w:t>
      </w:r>
      <w:r>
        <w:rPr>
          <w:rFonts w:ascii="Arial" w:hAnsi="Arial" w:cs="Arial"/>
          <w:sz w:val="20"/>
          <w:szCs w:val="20"/>
          <w:lang w:val="en-GB"/>
        </w:rPr>
        <w:t xml:space="preserve"> are</w:t>
      </w:r>
      <w:r w:rsidR="002962CF" w:rsidRPr="00F2213F">
        <w:rPr>
          <w:rFonts w:ascii="Arial" w:hAnsi="Arial" w:cs="Arial"/>
          <w:sz w:val="20"/>
          <w:szCs w:val="20"/>
          <w:lang w:val="en-GB"/>
        </w:rPr>
        <w:t xml:space="preserve"> geographic</w:t>
      </w:r>
      <w:r w:rsidR="005749B4">
        <w:rPr>
          <w:rFonts w:ascii="Arial" w:hAnsi="Arial" w:cs="Arial"/>
          <w:sz w:val="20"/>
          <w:szCs w:val="20"/>
          <w:lang w:val="en-GB"/>
        </w:rPr>
        <w:t>ally rather close</w:t>
      </w:r>
      <w:r w:rsidR="002962CF" w:rsidRPr="00F2213F">
        <w:rPr>
          <w:rFonts w:ascii="Arial" w:hAnsi="Arial" w:cs="Arial"/>
          <w:sz w:val="20"/>
          <w:szCs w:val="20"/>
          <w:lang w:val="en-GB"/>
        </w:rPr>
        <w:t>, the difference in the dates of the opening of the buds of the first and last propagated breeds was 14 days. We tried to explain the cause of the differences</w:t>
      </w:r>
      <w:r w:rsidR="009B6352">
        <w:rPr>
          <w:rFonts w:ascii="Arial" w:hAnsi="Arial" w:cs="Arial"/>
          <w:sz w:val="20"/>
          <w:szCs w:val="20"/>
          <w:lang w:val="en-GB"/>
        </w:rPr>
        <w:t>,</w:t>
      </w:r>
      <w:r w:rsidR="002962CF" w:rsidRPr="00F2213F">
        <w:rPr>
          <w:rFonts w:ascii="Arial" w:hAnsi="Arial" w:cs="Arial"/>
          <w:sz w:val="20"/>
          <w:szCs w:val="20"/>
          <w:lang w:val="en-GB"/>
        </w:rPr>
        <w:t xml:space="preserve"> </w:t>
      </w:r>
      <w:r>
        <w:rPr>
          <w:rFonts w:ascii="Arial" w:hAnsi="Arial" w:cs="Arial"/>
          <w:sz w:val="20"/>
          <w:szCs w:val="20"/>
          <w:lang w:val="en-GB"/>
        </w:rPr>
        <w:t>with</w:t>
      </w:r>
      <w:r w:rsidR="009B6352">
        <w:rPr>
          <w:rFonts w:ascii="Arial" w:hAnsi="Arial" w:cs="Arial"/>
          <w:sz w:val="20"/>
          <w:szCs w:val="20"/>
          <w:lang w:val="en-GB"/>
        </w:rPr>
        <w:t xml:space="preserve"> their</w:t>
      </w:r>
      <w:r>
        <w:rPr>
          <w:rFonts w:ascii="Arial" w:hAnsi="Arial" w:cs="Arial"/>
          <w:sz w:val="20"/>
          <w:szCs w:val="20"/>
          <w:lang w:val="en-GB"/>
        </w:rPr>
        <w:t xml:space="preserve"> different position</w:t>
      </w:r>
      <w:r w:rsidR="009B6352">
        <w:rPr>
          <w:rFonts w:ascii="Arial" w:hAnsi="Arial" w:cs="Arial"/>
          <w:sz w:val="20"/>
          <w:szCs w:val="20"/>
          <w:lang w:val="en-GB"/>
        </w:rPr>
        <w:t xml:space="preserve"> in relation to the sun</w:t>
      </w:r>
      <w:r>
        <w:rPr>
          <w:rFonts w:ascii="Arial" w:hAnsi="Arial" w:cs="Arial"/>
          <w:sz w:val="20"/>
          <w:szCs w:val="20"/>
          <w:lang w:val="en-GB"/>
        </w:rPr>
        <w:t xml:space="preserve"> </w:t>
      </w:r>
      <w:r w:rsidR="00564DA5">
        <w:rPr>
          <w:rFonts w:ascii="Arial" w:hAnsi="Arial" w:cs="Arial"/>
          <w:sz w:val="20"/>
          <w:szCs w:val="20"/>
          <w:lang w:val="en-GB"/>
        </w:rPr>
        <w:t>and their age. W</w:t>
      </w:r>
      <w:r w:rsidR="002962CF" w:rsidRPr="00F2213F">
        <w:rPr>
          <w:rFonts w:ascii="Arial" w:hAnsi="Arial" w:cs="Arial"/>
          <w:sz w:val="20"/>
          <w:szCs w:val="20"/>
          <w:lang w:val="en-GB"/>
        </w:rPr>
        <w:t>e have also concluded that the structure of the soil</w:t>
      </w:r>
      <w:r w:rsidR="00272CAD">
        <w:rPr>
          <w:rFonts w:ascii="Arial" w:hAnsi="Arial" w:cs="Arial"/>
          <w:sz w:val="20"/>
          <w:szCs w:val="20"/>
          <w:lang w:val="en-GB"/>
        </w:rPr>
        <w:t>, is the factor that affects</w:t>
      </w:r>
      <w:r w:rsidR="002962CF" w:rsidRPr="00F2213F">
        <w:rPr>
          <w:rFonts w:ascii="Arial" w:hAnsi="Arial" w:cs="Arial"/>
          <w:sz w:val="20"/>
          <w:szCs w:val="20"/>
          <w:lang w:val="en-GB"/>
        </w:rPr>
        <w:t xml:space="preserve"> </w:t>
      </w:r>
      <w:r w:rsidR="00272CAD">
        <w:rPr>
          <w:rFonts w:ascii="Arial" w:hAnsi="Arial" w:cs="Arial"/>
          <w:sz w:val="20"/>
          <w:szCs w:val="20"/>
          <w:lang w:val="en-GB"/>
        </w:rPr>
        <w:t xml:space="preserve">plants </w:t>
      </w:r>
      <w:r w:rsidR="002962CF" w:rsidRPr="00F2213F">
        <w:rPr>
          <w:rFonts w:ascii="Arial" w:hAnsi="Arial" w:cs="Arial"/>
          <w:sz w:val="20"/>
          <w:szCs w:val="20"/>
          <w:lang w:val="en-GB"/>
        </w:rPr>
        <w:t>growth. By comparing the air temperature, surface temperature of the soil and the temperature of the list</w:t>
      </w:r>
      <w:r w:rsidR="00272CAD">
        <w:rPr>
          <w:rFonts w:ascii="Arial" w:hAnsi="Arial" w:cs="Arial"/>
          <w:sz w:val="20"/>
          <w:szCs w:val="20"/>
          <w:lang w:val="en-GB"/>
        </w:rPr>
        <w:t xml:space="preserve">, </w:t>
      </w:r>
      <w:r w:rsidR="002962CF" w:rsidRPr="00F2213F">
        <w:rPr>
          <w:rFonts w:ascii="Arial" w:hAnsi="Arial" w:cs="Arial"/>
          <w:sz w:val="20"/>
          <w:szCs w:val="20"/>
          <w:lang w:val="en-GB"/>
        </w:rPr>
        <w:t>we showed their linear dependence.</w:t>
      </w:r>
    </w:p>
    <w:p w14:paraId="1A62F5B2" w14:textId="77777777" w:rsidR="005B6AE9" w:rsidRDefault="005B6AE9" w:rsidP="00872CF4">
      <w:pPr>
        <w:pStyle w:val="Bezproreda"/>
        <w:jc w:val="both"/>
        <w:rPr>
          <w:rFonts w:ascii="Arial" w:eastAsia="Times New Roman" w:hAnsi="Arial" w:cs="Arial"/>
          <w:sz w:val="20"/>
          <w:szCs w:val="20"/>
          <w:lang w:val="en-GB" w:eastAsia="hr-HR"/>
        </w:rPr>
      </w:pPr>
    </w:p>
    <w:p w14:paraId="28667C2A" w14:textId="77777777" w:rsidR="005749B4" w:rsidRPr="007C1BD1" w:rsidRDefault="005749B4" w:rsidP="00872CF4">
      <w:pPr>
        <w:pStyle w:val="Bezproreda"/>
        <w:jc w:val="both"/>
        <w:rPr>
          <w:rFonts w:ascii="Arial" w:hAnsi="Arial" w:cs="Arial"/>
          <w:color w:val="FF0000"/>
          <w:sz w:val="20"/>
          <w:szCs w:val="20"/>
        </w:rPr>
      </w:pPr>
    </w:p>
    <w:p w14:paraId="61786E1A" w14:textId="77777777" w:rsidR="00DF5571" w:rsidRPr="007C1BD1" w:rsidRDefault="00DF5571" w:rsidP="00872CF4">
      <w:pPr>
        <w:numPr>
          <w:ilvl w:val="0"/>
          <w:numId w:val="1"/>
        </w:numPr>
        <w:tabs>
          <w:tab w:val="clear" w:pos="720"/>
          <w:tab w:val="num" w:pos="284"/>
        </w:tabs>
        <w:ind w:left="0" w:firstLine="426"/>
        <w:jc w:val="both"/>
        <w:rPr>
          <w:rFonts w:ascii="Arial" w:hAnsi="Arial" w:cs="Arial"/>
          <w:b/>
          <w:sz w:val="20"/>
          <w:szCs w:val="20"/>
        </w:rPr>
      </w:pPr>
      <w:r w:rsidRPr="007C1BD1">
        <w:rPr>
          <w:rFonts w:ascii="Arial" w:hAnsi="Arial" w:cs="Arial"/>
          <w:b/>
          <w:sz w:val="20"/>
          <w:szCs w:val="20"/>
        </w:rPr>
        <w:t>Istraživačka pitanja – hipoteze</w:t>
      </w:r>
    </w:p>
    <w:p w14:paraId="6424BD60" w14:textId="77777777" w:rsidR="00DF5571" w:rsidRPr="007C1BD1" w:rsidRDefault="00DF5571" w:rsidP="00872CF4">
      <w:pPr>
        <w:pStyle w:val="Odlomakpopisa"/>
        <w:tabs>
          <w:tab w:val="num" w:pos="284"/>
        </w:tabs>
        <w:ind w:hanging="720"/>
        <w:jc w:val="both"/>
        <w:rPr>
          <w:rFonts w:ascii="Arial" w:hAnsi="Arial" w:cs="Arial"/>
          <w:b/>
          <w:sz w:val="20"/>
          <w:szCs w:val="20"/>
        </w:rPr>
      </w:pPr>
    </w:p>
    <w:p w14:paraId="7AF9388D" w14:textId="05D9D2DE" w:rsidR="003B17F5" w:rsidRDefault="005C0EC7" w:rsidP="00872CF4">
      <w:pPr>
        <w:jc w:val="both"/>
        <w:rPr>
          <w:rFonts w:ascii="Arial" w:hAnsi="Arial" w:cs="Arial"/>
          <w:sz w:val="20"/>
          <w:szCs w:val="20"/>
        </w:rPr>
      </w:pPr>
      <w:r>
        <w:rPr>
          <w:rFonts w:ascii="Arial" w:hAnsi="Arial" w:cs="Arial"/>
          <w:sz w:val="20"/>
          <w:szCs w:val="20"/>
        </w:rPr>
        <w:tab/>
      </w:r>
      <w:r w:rsidR="00C30D02">
        <w:rPr>
          <w:rFonts w:ascii="Arial" w:hAnsi="Arial" w:cs="Arial"/>
          <w:sz w:val="20"/>
          <w:szCs w:val="20"/>
        </w:rPr>
        <w:t>Promatranjem početka i trajanja pojed</w:t>
      </w:r>
      <w:r>
        <w:rPr>
          <w:rFonts w:ascii="Arial" w:hAnsi="Arial" w:cs="Arial"/>
          <w:sz w:val="20"/>
          <w:szCs w:val="20"/>
        </w:rPr>
        <w:t>inih faza u razvoju biljaka</w:t>
      </w:r>
      <w:r w:rsidR="00C30D02">
        <w:rPr>
          <w:rFonts w:ascii="Arial" w:hAnsi="Arial" w:cs="Arial"/>
          <w:sz w:val="20"/>
          <w:szCs w:val="20"/>
        </w:rPr>
        <w:t xml:space="preserve"> određuje se</w:t>
      </w:r>
      <w:r>
        <w:rPr>
          <w:rFonts w:ascii="Arial" w:hAnsi="Arial" w:cs="Arial"/>
          <w:sz w:val="20"/>
          <w:szCs w:val="20"/>
        </w:rPr>
        <w:t xml:space="preserve"> njihova ovisnost</w:t>
      </w:r>
      <w:r w:rsidR="00C30D02">
        <w:rPr>
          <w:rFonts w:ascii="Arial" w:hAnsi="Arial" w:cs="Arial"/>
          <w:sz w:val="20"/>
          <w:szCs w:val="20"/>
        </w:rPr>
        <w:t xml:space="preserve"> o određenim klimatskim elementima. Ti su elementi promjenjivi tijekom </w:t>
      </w:r>
      <w:r>
        <w:rPr>
          <w:rFonts w:ascii="Arial" w:hAnsi="Arial" w:cs="Arial"/>
          <w:sz w:val="20"/>
          <w:szCs w:val="20"/>
        </w:rPr>
        <w:t xml:space="preserve">godina, pa se fenološkim ispitivanjima mogu na manjim područjima odrediti utjecaji pojedinih čimbenika na rast i razvoj biljaka. </w:t>
      </w:r>
    </w:p>
    <w:p w14:paraId="6332F411" w14:textId="2E77FE67" w:rsidR="001C4918" w:rsidRDefault="00FC7187" w:rsidP="00872CF4">
      <w:pPr>
        <w:jc w:val="both"/>
        <w:rPr>
          <w:rFonts w:ascii="Arial" w:hAnsi="Arial" w:cs="Arial"/>
          <w:sz w:val="20"/>
          <w:szCs w:val="20"/>
        </w:rPr>
      </w:pPr>
      <w:r w:rsidRPr="005C0EC7">
        <w:rPr>
          <w:rFonts w:ascii="Arial" w:hAnsi="Arial" w:cs="Arial"/>
          <w:sz w:val="20"/>
          <w:szCs w:val="20"/>
        </w:rPr>
        <w:t>Pupanje je pojava novih listov</w:t>
      </w:r>
      <w:r w:rsidR="00C40E0F" w:rsidRPr="005C0EC7">
        <w:rPr>
          <w:rFonts w:ascii="Arial" w:hAnsi="Arial" w:cs="Arial"/>
          <w:sz w:val="20"/>
          <w:szCs w:val="20"/>
        </w:rPr>
        <w:t>a na biljkama</w:t>
      </w:r>
      <w:r w:rsidRPr="005C0EC7">
        <w:rPr>
          <w:rFonts w:ascii="Arial" w:hAnsi="Arial" w:cs="Arial"/>
          <w:sz w:val="20"/>
          <w:szCs w:val="20"/>
        </w:rPr>
        <w:t xml:space="preserve">, što </w:t>
      </w:r>
      <w:r w:rsidR="005C0EC7">
        <w:rPr>
          <w:rFonts w:ascii="Arial" w:hAnsi="Arial" w:cs="Arial"/>
          <w:sz w:val="20"/>
          <w:szCs w:val="20"/>
        </w:rPr>
        <w:t xml:space="preserve">ukazuje na početak sezone rasta, jedne od faza koje istražuje fenologija. </w:t>
      </w:r>
      <w:r w:rsidR="003D3015">
        <w:rPr>
          <w:rFonts w:ascii="Arial" w:hAnsi="Arial" w:cs="Arial"/>
          <w:sz w:val="20"/>
          <w:szCs w:val="20"/>
        </w:rPr>
        <w:t>Kako je breza (</w:t>
      </w:r>
      <w:r w:rsidR="003D3015" w:rsidRPr="005749B4">
        <w:rPr>
          <w:rFonts w:ascii="Arial" w:hAnsi="Arial" w:cs="Arial"/>
          <w:i/>
          <w:sz w:val="20"/>
          <w:szCs w:val="20"/>
        </w:rPr>
        <w:t>Betula</w:t>
      </w:r>
      <w:r w:rsidR="005749B4">
        <w:rPr>
          <w:rFonts w:ascii="Arial" w:hAnsi="Arial" w:cs="Arial"/>
          <w:i/>
          <w:sz w:val="20"/>
          <w:szCs w:val="20"/>
        </w:rPr>
        <w:t xml:space="preserve"> pendula L.</w:t>
      </w:r>
      <w:r w:rsidR="003D3015">
        <w:rPr>
          <w:rFonts w:ascii="Arial" w:hAnsi="Arial" w:cs="Arial"/>
          <w:sz w:val="20"/>
          <w:szCs w:val="20"/>
        </w:rPr>
        <w:t xml:space="preserve">) dominantna vrsta drveća na našem području, </w:t>
      </w:r>
      <w:r>
        <w:rPr>
          <w:rFonts w:ascii="Arial" w:hAnsi="Arial" w:cs="Arial"/>
          <w:sz w:val="20"/>
          <w:szCs w:val="20"/>
        </w:rPr>
        <w:t xml:space="preserve">prošle smo godine </w:t>
      </w:r>
      <w:r w:rsidR="003D3015">
        <w:rPr>
          <w:rFonts w:ascii="Arial" w:hAnsi="Arial" w:cs="Arial"/>
          <w:sz w:val="20"/>
          <w:szCs w:val="20"/>
        </w:rPr>
        <w:t>započeli</w:t>
      </w:r>
      <w:r>
        <w:rPr>
          <w:rFonts w:ascii="Arial" w:hAnsi="Arial" w:cs="Arial"/>
          <w:sz w:val="20"/>
          <w:szCs w:val="20"/>
        </w:rPr>
        <w:t>, a ove godine proširili naša</w:t>
      </w:r>
      <w:r w:rsidR="003D3015">
        <w:rPr>
          <w:rFonts w:ascii="Arial" w:hAnsi="Arial" w:cs="Arial"/>
          <w:sz w:val="20"/>
          <w:szCs w:val="20"/>
        </w:rPr>
        <w:t xml:space="preserve"> fenološka mjerenja</w:t>
      </w:r>
      <w:r>
        <w:rPr>
          <w:rFonts w:ascii="Arial" w:hAnsi="Arial" w:cs="Arial"/>
          <w:sz w:val="20"/>
          <w:szCs w:val="20"/>
        </w:rPr>
        <w:t>;</w:t>
      </w:r>
      <w:r w:rsidR="003D3015">
        <w:rPr>
          <w:rFonts w:ascii="Arial" w:hAnsi="Arial" w:cs="Arial"/>
          <w:sz w:val="20"/>
          <w:szCs w:val="20"/>
        </w:rPr>
        <w:t xml:space="preserve"> motrenja pupanja i listanj</w:t>
      </w:r>
      <w:r w:rsidR="00920C63">
        <w:rPr>
          <w:rFonts w:ascii="Arial" w:hAnsi="Arial" w:cs="Arial"/>
          <w:sz w:val="20"/>
          <w:szCs w:val="20"/>
        </w:rPr>
        <w:t>a</w:t>
      </w:r>
      <w:r w:rsidR="00B5082B">
        <w:rPr>
          <w:rFonts w:ascii="Arial" w:hAnsi="Arial" w:cs="Arial"/>
          <w:sz w:val="20"/>
          <w:szCs w:val="20"/>
        </w:rPr>
        <w:t>.</w:t>
      </w:r>
      <w:r w:rsidR="0025372C">
        <w:rPr>
          <w:rFonts w:ascii="Arial" w:hAnsi="Arial" w:cs="Arial"/>
          <w:sz w:val="20"/>
          <w:szCs w:val="20"/>
        </w:rPr>
        <w:t xml:space="preserve"> Stablo </w:t>
      </w:r>
    </w:p>
    <w:p w14:paraId="057242C8" w14:textId="530744E3" w:rsidR="00880984" w:rsidRDefault="006F5E80" w:rsidP="00872CF4">
      <w:pPr>
        <w:jc w:val="both"/>
        <w:rPr>
          <w:rFonts w:ascii="Arial" w:eastAsia="MS Mincho" w:hAnsi="Arial" w:cs="Arial"/>
          <w:sz w:val="20"/>
          <w:szCs w:val="20"/>
          <w:lang w:eastAsia="ja-JP"/>
        </w:rPr>
      </w:pPr>
      <w:r>
        <w:rPr>
          <w:rFonts w:ascii="Arial" w:hAnsi="Arial" w:cs="Arial"/>
          <w:sz w:val="20"/>
          <w:szCs w:val="20"/>
        </w:rPr>
        <w:t>breze</w:t>
      </w:r>
      <w:r w:rsidR="0025372C">
        <w:rPr>
          <w:rFonts w:ascii="Arial" w:hAnsi="Arial" w:cs="Arial"/>
          <w:sz w:val="20"/>
          <w:szCs w:val="20"/>
        </w:rPr>
        <w:t xml:space="preserve"> može narasti do 30 metara visine. Kora je na mladim g</w:t>
      </w:r>
      <w:r w:rsidR="00C65FE2">
        <w:rPr>
          <w:rFonts w:ascii="Arial" w:hAnsi="Arial" w:cs="Arial"/>
          <w:sz w:val="20"/>
          <w:szCs w:val="20"/>
        </w:rPr>
        <w:t xml:space="preserve">ranama glatka i bijela, a tek </w:t>
      </w:r>
      <w:r w:rsidR="0025372C">
        <w:rPr>
          <w:rFonts w:ascii="Arial" w:hAnsi="Arial" w:cs="Arial"/>
          <w:sz w:val="20"/>
          <w:szCs w:val="20"/>
        </w:rPr>
        <w:t>k</w:t>
      </w:r>
      <w:r w:rsidR="002F1C0E">
        <w:rPr>
          <w:rFonts w:ascii="Arial" w:hAnsi="Arial" w:cs="Arial"/>
          <w:sz w:val="20"/>
          <w:szCs w:val="20"/>
        </w:rPr>
        <w:t>od star</w:t>
      </w:r>
      <w:r w:rsidR="00C65FE2">
        <w:rPr>
          <w:rFonts w:ascii="Arial" w:hAnsi="Arial" w:cs="Arial"/>
          <w:sz w:val="20"/>
          <w:szCs w:val="20"/>
        </w:rPr>
        <w:t>ijih</w:t>
      </w:r>
      <w:r w:rsidR="0025372C">
        <w:rPr>
          <w:rFonts w:ascii="Arial" w:hAnsi="Arial" w:cs="Arial"/>
          <w:sz w:val="20"/>
          <w:szCs w:val="20"/>
        </w:rPr>
        <w:t xml:space="preserve"> stab</w:t>
      </w:r>
      <w:r w:rsidR="00C65FE2">
        <w:rPr>
          <w:rFonts w:ascii="Arial" w:hAnsi="Arial" w:cs="Arial"/>
          <w:sz w:val="20"/>
          <w:szCs w:val="20"/>
        </w:rPr>
        <w:t>ala postaje</w:t>
      </w:r>
      <w:r w:rsidR="0025372C">
        <w:rPr>
          <w:rFonts w:ascii="Arial" w:hAnsi="Arial" w:cs="Arial"/>
          <w:sz w:val="20"/>
          <w:szCs w:val="20"/>
        </w:rPr>
        <w:t xml:space="preserve"> tvrda, debela i gruba. Grane su viseće, mlade grane su crvenkasto</w:t>
      </w:r>
      <w:r>
        <w:rPr>
          <w:rFonts w:ascii="Arial" w:hAnsi="Arial" w:cs="Arial"/>
          <w:sz w:val="20"/>
          <w:szCs w:val="20"/>
        </w:rPr>
        <w:t>-</w:t>
      </w:r>
      <w:r w:rsidR="0025372C">
        <w:rPr>
          <w:rFonts w:ascii="Arial" w:hAnsi="Arial" w:cs="Arial"/>
          <w:sz w:val="20"/>
          <w:szCs w:val="20"/>
        </w:rPr>
        <w:t>smeđe, malo ljepljive, gusto prekrivene bradavičastim nakupinama. Pupo</w:t>
      </w:r>
      <w:r>
        <w:rPr>
          <w:rFonts w:ascii="Arial" w:hAnsi="Arial" w:cs="Arial"/>
          <w:sz w:val="20"/>
          <w:szCs w:val="20"/>
        </w:rPr>
        <w:t>vi su ljepljivi, duljine</w:t>
      </w:r>
      <w:r w:rsidR="0025372C">
        <w:rPr>
          <w:rFonts w:ascii="Arial" w:hAnsi="Arial" w:cs="Arial"/>
          <w:sz w:val="20"/>
          <w:szCs w:val="20"/>
        </w:rPr>
        <w:t xml:space="preserve"> 3</w:t>
      </w:r>
      <w:r>
        <w:rPr>
          <w:rFonts w:ascii="Arial" w:hAnsi="Arial" w:cs="Arial"/>
          <w:sz w:val="20"/>
          <w:szCs w:val="20"/>
        </w:rPr>
        <w:t xml:space="preserve"> – </w:t>
      </w:r>
      <w:r w:rsidR="0025372C">
        <w:rPr>
          <w:rFonts w:ascii="Arial" w:hAnsi="Arial" w:cs="Arial"/>
          <w:sz w:val="20"/>
          <w:szCs w:val="20"/>
        </w:rPr>
        <w:t>8 mm, prekriveni brojnim zelenkasto</w:t>
      </w:r>
      <w:r w:rsidR="002F1C0E">
        <w:rPr>
          <w:rFonts w:ascii="Arial" w:hAnsi="Arial" w:cs="Arial"/>
          <w:sz w:val="20"/>
          <w:szCs w:val="20"/>
        </w:rPr>
        <w:t>-</w:t>
      </w:r>
      <w:r w:rsidR="0025372C">
        <w:rPr>
          <w:rFonts w:ascii="Arial" w:hAnsi="Arial" w:cs="Arial"/>
          <w:sz w:val="20"/>
          <w:szCs w:val="20"/>
        </w:rPr>
        <w:t>smeđim do c</w:t>
      </w:r>
      <w:r w:rsidR="00C65FE2">
        <w:rPr>
          <w:rFonts w:ascii="Arial" w:hAnsi="Arial" w:cs="Arial"/>
          <w:sz w:val="20"/>
          <w:szCs w:val="20"/>
        </w:rPr>
        <w:t>rveno</w:t>
      </w:r>
      <w:r w:rsidR="002F1C0E">
        <w:rPr>
          <w:rFonts w:ascii="Arial" w:hAnsi="Arial" w:cs="Arial"/>
          <w:sz w:val="20"/>
          <w:szCs w:val="20"/>
        </w:rPr>
        <w:t>-</w:t>
      </w:r>
      <w:r w:rsidR="00C65FE2">
        <w:rPr>
          <w:rFonts w:ascii="Arial" w:hAnsi="Arial" w:cs="Arial"/>
          <w:sz w:val="20"/>
          <w:szCs w:val="20"/>
        </w:rPr>
        <w:t>smeđim ljuskama. Duljina listova je 3.</w:t>
      </w:r>
      <w:r w:rsidR="0025372C">
        <w:rPr>
          <w:rFonts w:ascii="Arial" w:hAnsi="Arial" w:cs="Arial"/>
          <w:sz w:val="20"/>
          <w:szCs w:val="20"/>
        </w:rPr>
        <w:t>5</w:t>
      </w:r>
      <w:r w:rsidR="00C65FE2">
        <w:rPr>
          <w:rFonts w:ascii="Arial" w:hAnsi="Arial" w:cs="Arial"/>
          <w:sz w:val="20"/>
          <w:szCs w:val="20"/>
        </w:rPr>
        <w:t xml:space="preserve"> – </w:t>
      </w:r>
      <w:r w:rsidR="0025372C">
        <w:rPr>
          <w:rFonts w:ascii="Arial" w:hAnsi="Arial" w:cs="Arial"/>
          <w:sz w:val="20"/>
          <w:szCs w:val="20"/>
        </w:rPr>
        <w:t xml:space="preserve">7 cm, </w:t>
      </w:r>
      <w:r w:rsidR="00C65FE2">
        <w:rPr>
          <w:rFonts w:ascii="Arial" w:hAnsi="Arial" w:cs="Arial"/>
          <w:sz w:val="20"/>
          <w:szCs w:val="20"/>
        </w:rPr>
        <w:t>a širina</w:t>
      </w:r>
      <w:r w:rsidR="0025372C">
        <w:rPr>
          <w:rFonts w:ascii="Arial" w:hAnsi="Arial" w:cs="Arial"/>
          <w:sz w:val="20"/>
          <w:szCs w:val="20"/>
        </w:rPr>
        <w:t xml:space="preserve"> 2</w:t>
      </w:r>
      <w:r w:rsidR="00C65FE2">
        <w:rPr>
          <w:rFonts w:ascii="Arial" w:hAnsi="Arial" w:cs="Arial"/>
          <w:sz w:val="20"/>
          <w:szCs w:val="20"/>
        </w:rPr>
        <w:t xml:space="preserve"> – </w:t>
      </w:r>
      <w:r w:rsidR="0025372C">
        <w:rPr>
          <w:rFonts w:ascii="Arial" w:hAnsi="Arial" w:cs="Arial"/>
          <w:sz w:val="20"/>
          <w:szCs w:val="20"/>
        </w:rPr>
        <w:t>4 cm,</w:t>
      </w:r>
      <w:r w:rsidR="00C65FE2">
        <w:rPr>
          <w:rFonts w:ascii="Arial" w:hAnsi="Arial" w:cs="Arial"/>
          <w:sz w:val="20"/>
          <w:szCs w:val="20"/>
        </w:rPr>
        <w:t xml:space="preserve"> oblik im je</w:t>
      </w:r>
      <w:r w:rsidR="0025372C">
        <w:rPr>
          <w:rFonts w:ascii="Arial" w:hAnsi="Arial" w:cs="Arial"/>
          <w:sz w:val="20"/>
          <w:szCs w:val="20"/>
        </w:rPr>
        <w:t xml:space="preserve"> trokutasti s nazubljenim rubovima i </w:t>
      </w:r>
      <w:r w:rsidR="00C65FE2">
        <w:rPr>
          <w:rFonts w:ascii="Arial" w:hAnsi="Arial" w:cs="Arial"/>
          <w:sz w:val="20"/>
          <w:szCs w:val="20"/>
        </w:rPr>
        <w:t>zašilje</w:t>
      </w:r>
      <w:r w:rsidR="0025372C">
        <w:rPr>
          <w:rFonts w:ascii="Arial" w:hAnsi="Arial" w:cs="Arial"/>
          <w:sz w:val="20"/>
          <w:szCs w:val="20"/>
        </w:rPr>
        <w:t>n</w:t>
      </w:r>
      <w:r w:rsidR="00C65FE2">
        <w:rPr>
          <w:rFonts w:ascii="Arial" w:hAnsi="Arial" w:cs="Arial"/>
          <w:sz w:val="20"/>
          <w:szCs w:val="20"/>
        </w:rPr>
        <w:t>im vrhom</w:t>
      </w:r>
      <w:r w:rsidR="0025372C">
        <w:rPr>
          <w:rFonts w:ascii="Arial" w:hAnsi="Arial" w:cs="Arial"/>
          <w:sz w:val="20"/>
          <w:szCs w:val="20"/>
        </w:rPr>
        <w:t xml:space="preserve">. </w:t>
      </w:r>
      <w:r w:rsidR="00C65FE2">
        <w:rPr>
          <w:rFonts w:ascii="Arial" w:hAnsi="Arial" w:cs="Arial"/>
          <w:sz w:val="20"/>
          <w:szCs w:val="20"/>
        </w:rPr>
        <w:t xml:space="preserve">Listovi se nalaze </w:t>
      </w:r>
      <w:r w:rsidR="0025372C">
        <w:rPr>
          <w:rFonts w:ascii="Arial" w:hAnsi="Arial" w:cs="Arial"/>
          <w:sz w:val="20"/>
          <w:szCs w:val="20"/>
        </w:rPr>
        <w:t>na dugim peteljkama koje su smještene na dugačkim, obješeni</w:t>
      </w:r>
      <w:r w:rsidR="00C65FE2">
        <w:rPr>
          <w:rFonts w:ascii="Arial" w:hAnsi="Arial" w:cs="Arial"/>
          <w:sz w:val="20"/>
          <w:szCs w:val="20"/>
        </w:rPr>
        <w:t>m grančicama.</w:t>
      </w:r>
      <w:r w:rsidR="0025372C">
        <w:rPr>
          <w:rFonts w:ascii="Arial" w:hAnsi="Arial" w:cs="Arial"/>
          <w:sz w:val="20"/>
          <w:szCs w:val="20"/>
        </w:rPr>
        <w:t xml:space="preserve"> </w:t>
      </w:r>
      <w:r w:rsidR="00C65FE2">
        <w:rPr>
          <w:rFonts w:ascii="Arial" w:hAnsi="Arial" w:cs="Arial"/>
          <w:sz w:val="20"/>
          <w:szCs w:val="20"/>
        </w:rPr>
        <w:t>Mi</w:t>
      </w:r>
      <w:r w:rsidR="007E6A22">
        <w:rPr>
          <w:rFonts w:ascii="Arial" w:hAnsi="Arial" w:cs="Arial"/>
          <w:sz w:val="20"/>
          <w:szCs w:val="20"/>
        </w:rPr>
        <w:t xml:space="preserve"> smo promatrali</w:t>
      </w:r>
      <w:r w:rsidR="00B5082B">
        <w:rPr>
          <w:rFonts w:ascii="Arial" w:hAnsi="Arial" w:cs="Arial"/>
          <w:sz w:val="20"/>
          <w:szCs w:val="20"/>
        </w:rPr>
        <w:t xml:space="preserve"> rast i razvoj</w:t>
      </w:r>
      <w:r>
        <w:rPr>
          <w:rFonts w:ascii="Arial" w:hAnsi="Arial" w:cs="Arial"/>
          <w:sz w:val="20"/>
          <w:szCs w:val="20"/>
        </w:rPr>
        <w:t xml:space="preserve"> šest stabala</w:t>
      </w:r>
      <w:r w:rsidR="00B5082B">
        <w:rPr>
          <w:rFonts w:ascii="Arial" w:hAnsi="Arial" w:cs="Arial"/>
          <w:sz w:val="20"/>
          <w:szCs w:val="20"/>
        </w:rPr>
        <w:t xml:space="preserve"> breze</w:t>
      </w:r>
      <w:r w:rsidR="00920C63">
        <w:rPr>
          <w:rFonts w:ascii="Arial" w:hAnsi="Arial" w:cs="Arial"/>
          <w:sz w:val="20"/>
          <w:szCs w:val="20"/>
        </w:rPr>
        <w:t xml:space="preserve"> na pet različitih lokacija.</w:t>
      </w:r>
      <w:r w:rsidR="007E6A22">
        <w:rPr>
          <w:rFonts w:ascii="Arial" w:hAnsi="Arial" w:cs="Arial"/>
          <w:sz w:val="20"/>
          <w:szCs w:val="20"/>
        </w:rPr>
        <w:t xml:space="preserve"> </w:t>
      </w:r>
      <w:r w:rsidR="00880984" w:rsidRPr="00AC0A73">
        <w:rPr>
          <w:rFonts w:ascii="Arial" w:eastAsia="MS Mincho" w:hAnsi="Arial" w:cs="Arial"/>
          <w:sz w:val="20"/>
          <w:szCs w:val="20"/>
          <w:lang w:eastAsia="ja-JP"/>
        </w:rPr>
        <w:t xml:space="preserve">Postavili smo </w:t>
      </w:r>
      <w:r w:rsidR="00880984">
        <w:rPr>
          <w:rFonts w:ascii="Arial" w:eastAsia="MS Mincho" w:hAnsi="Arial" w:cs="Arial"/>
          <w:sz w:val="20"/>
          <w:szCs w:val="20"/>
          <w:lang w:eastAsia="ja-JP"/>
        </w:rPr>
        <w:t>si</w:t>
      </w:r>
      <w:r w:rsidR="00880984" w:rsidRPr="00AC0A73">
        <w:rPr>
          <w:rFonts w:ascii="Arial" w:eastAsia="MS Mincho" w:hAnsi="Arial" w:cs="Arial"/>
          <w:sz w:val="20"/>
          <w:szCs w:val="20"/>
          <w:lang w:eastAsia="ja-JP"/>
        </w:rPr>
        <w:t xml:space="preserve"> pitanja:</w:t>
      </w:r>
    </w:p>
    <w:p w14:paraId="44D15ADC" w14:textId="77777777" w:rsidR="003D0D16" w:rsidRPr="00880984" w:rsidRDefault="003D0D16" w:rsidP="00872CF4">
      <w:pPr>
        <w:jc w:val="both"/>
        <w:rPr>
          <w:rFonts w:ascii="Arial" w:hAnsi="Arial" w:cs="Arial"/>
          <w:sz w:val="20"/>
          <w:szCs w:val="20"/>
        </w:rPr>
      </w:pPr>
    </w:p>
    <w:p w14:paraId="0B7893EE" w14:textId="77777777" w:rsidR="00880984" w:rsidRPr="00765D37" w:rsidRDefault="00880984" w:rsidP="00872CF4">
      <w:pPr>
        <w:pStyle w:val="Odlomakpopisa"/>
        <w:widowControl w:val="0"/>
        <w:numPr>
          <w:ilvl w:val="0"/>
          <w:numId w:val="8"/>
        </w:numPr>
        <w:jc w:val="both"/>
        <w:rPr>
          <w:rFonts w:ascii="Arial" w:eastAsia="MS Mincho" w:hAnsi="Arial" w:cs="Arial"/>
          <w:sz w:val="20"/>
          <w:szCs w:val="20"/>
          <w:lang w:eastAsia="ja-JP"/>
        </w:rPr>
      </w:pPr>
      <w:r w:rsidRPr="00765D37">
        <w:rPr>
          <w:rFonts w:ascii="Arial" w:eastAsia="MS Mincho" w:hAnsi="Arial" w:cs="Arial"/>
          <w:sz w:val="20"/>
          <w:szCs w:val="20"/>
          <w:lang w:eastAsia="ja-JP"/>
        </w:rPr>
        <w:t>Koliko dugo traje pupanje i ozelenjavanje breze?</w:t>
      </w:r>
    </w:p>
    <w:p w14:paraId="2BCFC2F3" w14:textId="77777777" w:rsidR="00880984" w:rsidRDefault="00880984" w:rsidP="00872CF4">
      <w:pPr>
        <w:pStyle w:val="Odlomakpopisa"/>
        <w:widowControl w:val="0"/>
        <w:numPr>
          <w:ilvl w:val="0"/>
          <w:numId w:val="8"/>
        </w:numPr>
        <w:jc w:val="both"/>
        <w:rPr>
          <w:rFonts w:ascii="Arial" w:eastAsia="MS Mincho" w:hAnsi="Arial" w:cs="Arial"/>
          <w:sz w:val="20"/>
          <w:szCs w:val="20"/>
          <w:lang w:eastAsia="ja-JP"/>
        </w:rPr>
      </w:pPr>
      <w:r w:rsidRPr="00765D37">
        <w:rPr>
          <w:rFonts w:ascii="Arial" w:eastAsia="MS Mincho" w:hAnsi="Arial" w:cs="Arial"/>
          <w:sz w:val="20"/>
          <w:szCs w:val="20"/>
          <w:lang w:eastAsia="ja-JP"/>
        </w:rPr>
        <w:t>Kako pupanje i ozelenjavanje breze ovisi o uvjetima na staništu?</w:t>
      </w:r>
    </w:p>
    <w:p w14:paraId="5C76A24C" w14:textId="42F27DE7" w:rsidR="00880984" w:rsidRDefault="00E8137B" w:rsidP="00872CF4">
      <w:pPr>
        <w:pStyle w:val="Odlomakpopisa"/>
        <w:widowControl w:val="0"/>
        <w:numPr>
          <w:ilvl w:val="0"/>
          <w:numId w:val="8"/>
        </w:numPr>
        <w:jc w:val="both"/>
        <w:rPr>
          <w:rFonts w:ascii="Arial" w:eastAsia="MS Mincho" w:hAnsi="Arial" w:cs="Arial"/>
          <w:sz w:val="20"/>
          <w:szCs w:val="20"/>
          <w:lang w:eastAsia="ja-JP"/>
        </w:rPr>
      </w:pPr>
      <w:r>
        <w:rPr>
          <w:rFonts w:ascii="Arial" w:eastAsia="MS Mincho" w:hAnsi="Arial" w:cs="Arial"/>
          <w:sz w:val="20"/>
          <w:szCs w:val="20"/>
          <w:lang w:eastAsia="ja-JP"/>
        </w:rPr>
        <w:t>O</w:t>
      </w:r>
      <w:r w:rsidR="00880984">
        <w:rPr>
          <w:rFonts w:ascii="Arial" w:eastAsia="MS Mincho" w:hAnsi="Arial" w:cs="Arial"/>
          <w:sz w:val="20"/>
          <w:szCs w:val="20"/>
          <w:lang w:eastAsia="ja-JP"/>
        </w:rPr>
        <w:t>visi</w:t>
      </w:r>
      <w:r>
        <w:rPr>
          <w:rFonts w:ascii="Arial" w:eastAsia="MS Mincho" w:hAnsi="Arial" w:cs="Arial"/>
          <w:sz w:val="20"/>
          <w:szCs w:val="20"/>
          <w:lang w:eastAsia="ja-JP"/>
        </w:rPr>
        <w:t xml:space="preserve"> li</w:t>
      </w:r>
      <w:r w:rsidR="00880984">
        <w:rPr>
          <w:rFonts w:ascii="Arial" w:eastAsia="MS Mincho" w:hAnsi="Arial" w:cs="Arial"/>
          <w:sz w:val="20"/>
          <w:szCs w:val="20"/>
          <w:lang w:eastAsia="ja-JP"/>
        </w:rPr>
        <w:t xml:space="preserve"> temperatura lista o temperaturi zraka i površinskoj temperaturi tla?</w:t>
      </w:r>
    </w:p>
    <w:p w14:paraId="25B92134" w14:textId="77777777" w:rsidR="00880984" w:rsidRDefault="00880984" w:rsidP="00872CF4">
      <w:pPr>
        <w:pStyle w:val="Odlomakpopisa"/>
        <w:widowControl w:val="0"/>
        <w:jc w:val="both"/>
        <w:rPr>
          <w:rFonts w:ascii="Arial" w:eastAsia="MS Mincho" w:hAnsi="Arial" w:cs="Arial"/>
          <w:sz w:val="20"/>
          <w:szCs w:val="20"/>
          <w:lang w:eastAsia="ja-JP"/>
        </w:rPr>
      </w:pPr>
    </w:p>
    <w:p w14:paraId="25CBC03E" w14:textId="3595A828" w:rsidR="008E0114" w:rsidRDefault="00880984" w:rsidP="00872CF4">
      <w:pPr>
        <w:ind w:right="-108"/>
        <w:jc w:val="both"/>
        <w:rPr>
          <w:rFonts w:ascii="Arial" w:hAnsi="Arial" w:cs="Arial"/>
          <w:sz w:val="20"/>
          <w:szCs w:val="20"/>
        </w:rPr>
      </w:pPr>
      <w:r>
        <w:rPr>
          <w:rFonts w:ascii="Arial" w:eastAsia="MS Mincho" w:hAnsi="Arial" w:cs="Arial"/>
          <w:sz w:val="20"/>
          <w:szCs w:val="20"/>
          <w:lang w:eastAsia="ja-JP"/>
        </w:rPr>
        <w:t xml:space="preserve">Pretpostavljamo da će se proces pupanja, ozeljenjavanja i listanja breza </w:t>
      </w:r>
      <w:r>
        <w:rPr>
          <w:rFonts w:ascii="Arial" w:hAnsi="Arial" w:cs="Arial"/>
          <w:sz w:val="20"/>
          <w:szCs w:val="20"/>
        </w:rPr>
        <w:t>u našim mjerenjima podudarati, s obzirom na malu udalj</w:t>
      </w:r>
      <w:r w:rsidR="005749B4">
        <w:rPr>
          <w:rFonts w:ascii="Arial" w:hAnsi="Arial" w:cs="Arial"/>
          <w:sz w:val="20"/>
          <w:szCs w:val="20"/>
        </w:rPr>
        <w:t xml:space="preserve">enost naših fenoloških postaja. </w:t>
      </w:r>
      <w:r w:rsidR="00BC3498">
        <w:rPr>
          <w:rFonts w:ascii="Arial" w:hAnsi="Arial" w:cs="Arial"/>
          <w:sz w:val="20"/>
          <w:szCs w:val="20"/>
        </w:rPr>
        <w:t>N</w:t>
      </w:r>
      <w:r w:rsidR="00920C63">
        <w:rPr>
          <w:rFonts w:ascii="Arial" w:hAnsi="Arial" w:cs="Arial"/>
          <w:sz w:val="20"/>
          <w:szCs w:val="20"/>
        </w:rPr>
        <w:t xml:space="preserve">a dvije breze, smještene u blizini </w:t>
      </w:r>
      <w:r w:rsidR="00890AB4">
        <w:rPr>
          <w:rFonts w:ascii="Arial" w:hAnsi="Arial" w:cs="Arial"/>
          <w:sz w:val="20"/>
          <w:szCs w:val="20"/>
        </w:rPr>
        <w:t>naše atmosferske postaje, mjerili smo</w:t>
      </w:r>
      <w:r>
        <w:rPr>
          <w:rFonts w:ascii="Arial" w:hAnsi="Arial" w:cs="Arial"/>
          <w:sz w:val="20"/>
          <w:szCs w:val="20"/>
        </w:rPr>
        <w:t xml:space="preserve"> i temperaturu lista. </w:t>
      </w:r>
      <w:r w:rsidR="00B5082B">
        <w:rPr>
          <w:rFonts w:ascii="Arial" w:hAnsi="Arial" w:cs="Arial"/>
          <w:sz w:val="20"/>
          <w:szCs w:val="20"/>
        </w:rPr>
        <w:t xml:space="preserve">Pretpostavljamo da će izmjerene temperature listova biti linearno zavisne o </w:t>
      </w:r>
      <w:r w:rsidR="0056215D">
        <w:rPr>
          <w:rFonts w:ascii="Arial" w:hAnsi="Arial" w:cs="Arial"/>
          <w:sz w:val="20"/>
          <w:szCs w:val="20"/>
        </w:rPr>
        <w:t>promatranim temperaturama.</w:t>
      </w:r>
    </w:p>
    <w:p w14:paraId="59B07021" w14:textId="77777777" w:rsidR="008E0114" w:rsidRDefault="008E0114" w:rsidP="00872CF4">
      <w:pPr>
        <w:spacing w:after="200" w:line="276" w:lineRule="auto"/>
        <w:ind w:left="357" w:right="-108" w:hanging="357"/>
        <w:jc w:val="both"/>
        <w:rPr>
          <w:rFonts w:ascii="Arial" w:hAnsi="Arial" w:cs="Arial"/>
          <w:sz w:val="20"/>
          <w:szCs w:val="20"/>
        </w:rPr>
      </w:pPr>
      <w:r>
        <w:rPr>
          <w:rFonts w:ascii="Arial" w:hAnsi="Arial" w:cs="Arial"/>
          <w:sz w:val="20"/>
          <w:szCs w:val="20"/>
        </w:rPr>
        <w:br w:type="page"/>
      </w:r>
    </w:p>
    <w:p w14:paraId="7D6034D1" w14:textId="77777777" w:rsidR="00FD427C" w:rsidRPr="007C1BD1" w:rsidRDefault="00FD427C" w:rsidP="00872CF4">
      <w:pPr>
        <w:numPr>
          <w:ilvl w:val="0"/>
          <w:numId w:val="1"/>
        </w:numPr>
        <w:jc w:val="both"/>
        <w:rPr>
          <w:rFonts w:ascii="Arial" w:hAnsi="Arial" w:cs="Arial"/>
          <w:b/>
          <w:sz w:val="20"/>
          <w:szCs w:val="20"/>
        </w:rPr>
      </w:pPr>
      <w:r w:rsidRPr="007C1BD1">
        <w:rPr>
          <w:rFonts w:ascii="Arial" w:hAnsi="Arial" w:cs="Arial"/>
          <w:b/>
          <w:sz w:val="20"/>
          <w:szCs w:val="20"/>
        </w:rPr>
        <w:lastRenderedPageBreak/>
        <w:t>Metode istraživanja</w:t>
      </w:r>
      <w:r w:rsidR="006279D2" w:rsidRPr="007C1BD1">
        <w:rPr>
          <w:rFonts w:ascii="Arial" w:hAnsi="Arial" w:cs="Arial"/>
          <w:b/>
          <w:sz w:val="20"/>
          <w:szCs w:val="20"/>
        </w:rPr>
        <w:t>:</w:t>
      </w:r>
    </w:p>
    <w:p w14:paraId="002C59E5" w14:textId="39307E53" w:rsidR="00146DCD" w:rsidRPr="006A30B8" w:rsidRDefault="00146DCD" w:rsidP="00872CF4">
      <w:pPr>
        <w:jc w:val="both"/>
        <w:rPr>
          <w:rFonts w:ascii="Arial" w:hAnsi="Arial" w:cs="Arial"/>
          <w:b/>
          <w:sz w:val="20"/>
          <w:szCs w:val="20"/>
        </w:rPr>
      </w:pPr>
    </w:p>
    <w:p w14:paraId="15A6A717" w14:textId="28050BF2" w:rsidR="00990FCC" w:rsidRDefault="006C37B3" w:rsidP="00872CF4">
      <w:pPr>
        <w:jc w:val="both"/>
        <w:rPr>
          <w:rFonts w:ascii="Arial" w:hAnsi="Arial" w:cs="Arial"/>
          <w:sz w:val="20"/>
          <w:szCs w:val="20"/>
        </w:rPr>
      </w:pPr>
      <w:r>
        <w:rPr>
          <w:rFonts w:ascii="Arial" w:hAnsi="Arial" w:cs="Arial"/>
          <w:sz w:val="20"/>
          <w:szCs w:val="20"/>
        </w:rPr>
        <w:tab/>
      </w:r>
      <w:r w:rsidR="003D0D16">
        <w:rPr>
          <w:rFonts w:ascii="Arial" w:hAnsi="Arial" w:cs="Arial"/>
          <w:sz w:val="20"/>
          <w:szCs w:val="20"/>
        </w:rPr>
        <w:t>R</w:t>
      </w:r>
      <w:r w:rsidR="00921288">
        <w:rPr>
          <w:rFonts w:ascii="Arial" w:hAnsi="Arial" w:cs="Arial"/>
          <w:sz w:val="20"/>
          <w:szCs w:val="20"/>
        </w:rPr>
        <w:t>ad</w:t>
      </w:r>
      <w:r w:rsidR="003D0D16">
        <w:rPr>
          <w:rFonts w:ascii="Arial" w:hAnsi="Arial" w:cs="Arial"/>
          <w:sz w:val="20"/>
          <w:szCs w:val="20"/>
        </w:rPr>
        <w:t xml:space="preserve"> smo započeli</w:t>
      </w:r>
      <w:r w:rsidR="00921288">
        <w:rPr>
          <w:rFonts w:ascii="Arial" w:hAnsi="Arial" w:cs="Arial"/>
          <w:sz w:val="20"/>
          <w:szCs w:val="20"/>
        </w:rPr>
        <w:t xml:space="preserve"> p</w:t>
      </w:r>
      <w:r w:rsidR="00C04009">
        <w:rPr>
          <w:rFonts w:ascii="Arial" w:hAnsi="Arial" w:cs="Arial"/>
          <w:sz w:val="20"/>
          <w:szCs w:val="20"/>
        </w:rPr>
        <w:t>roučavanjem GLOBE pro</w:t>
      </w:r>
      <w:r w:rsidR="00921288">
        <w:rPr>
          <w:rFonts w:ascii="Arial" w:hAnsi="Arial" w:cs="Arial"/>
          <w:sz w:val="20"/>
          <w:szCs w:val="20"/>
        </w:rPr>
        <w:t>tokola za pupanje i proučavanjem literature</w:t>
      </w:r>
      <w:r w:rsidR="00CD52AF">
        <w:rPr>
          <w:rFonts w:ascii="Arial" w:hAnsi="Arial" w:cs="Arial"/>
          <w:sz w:val="20"/>
          <w:szCs w:val="20"/>
        </w:rPr>
        <w:t>;</w:t>
      </w:r>
      <w:r w:rsidR="00921288">
        <w:rPr>
          <w:rFonts w:ascii="Arial" w:hAnsi="Arial" w:cs="Arial"/>
          <w:sz w:val="20"/>
          <w:szCs w:val="20"/>
        </w:rPr>
        <w:t xml:space="preserve"> kako bi</w:t>
      </w:r>
      <w:r w:rsidR="00FC7187">
        <w:rPr>
          <w:rFonts w:ascii="Arial" w:hAnsi="Arial" w:cs="Arial"/>
          <w:sz w:val="20"/>
          <w:szCs w:val="20"/>
        </w:rPr>
        <w:t xml:space="preserve"> </w:t>
      </w:r>
      <w:r w:rsidR="00921288">
        <w:rPr>
          <w:rFonts w:ascii="Arial" w:hAnsi="Arial" w:cs="Arial"/>
          <w:sz w:val="20"/>
          <w:szCs w:val="20"/>
        </w:rPr>
        <w:t>naučili što je fenologija</w:t>
      </w:r>
      <w:r w:rsidR="002A6753">
        <w:rPr>
          <w:rFonts w:ascii="Arial" w:hAnsi="Arial" w:cs="Arial"/>
          <w:sz w:val="20"/>
          <w:szCs w:val="20"/>
        </w:rPr>
        <w:t>, te</w:t>
      </w:r>
      <w:r w:rsidR="00CD52AF">
        <w:rPr>
          <w:rFonts w:ascii="Arial" w:hAnsi="Arial" w:cs="Arial"/>
          <w:sz w:val="20"/>
          <w:szCs w:val="20"/>
        </w:rPr>
        <w:t xml:space="preserve"> koji je </w:t>
      </w:r>
      <w:r w:rsidR="00C04009">
        <w:rPr>
          <w:rFonts w:ascii="Arial" w:hAnsi="Arial" w:cs="Arial"/>
          <w:sz w:val="20"/>
          <w:szCs w:val="20"/>
        </w:rPr>
        <w:t>značaj fenoloških</w:t>
      </w:r>
      <w:r>
        <w:rPr>
          <w:rFonts w:ascii="Arial" w:hAnsi="Arial" w:cs="Arial"/>
          <w:sz w:val="20"/>
          <w:szCs w:val="20"/>
        </w:rPr>
        <w:t xml:space="preserve"> mjerenja. Osim</w:t>
      </w:r>
      <w:r w:rsidR="00C04009">
        <w:rPr>
          <w:rFonts w:ascii="Arial" w:hAnsi="Arial" w:cs="Arial"/>
          <w:sz w:val="20"/>
          <w:szCs w:val="20"/>
        </w:rPr>
        <w:t xml:space="preserve"> literature, pronašli smo</w:t>
      </w:r>
      <w:r>
        <w:rPr>
          <w:rFonts w:ascii="Arial" w:hAnsi="Arial" w:cs="Arial"/>
          <w:sz w:val="20"/>
          <w:szCs w:val="20"/>
        </w:rPr>
        <w:t xml:space="preserve"> i</w:t>
      </w:r>
      <w:r w:rsidR="00C04009">
        <w:rPr>
          <w:rFonts w:ascii="Arial" w:hAnsi="Arial" w:cs="Arial"/>
          <w:sz w:val="20"/>
          <w:szCs w:val="20"/>
        </w:rPr>
        <w:t xml:space="preserve"> šest breza</w:t>
      </w:r>
      <w:r w:rsidR="00990FCC">
        <w:rPr>
          <w:rFonts w:ascii="Arial" w:hAnsi="Arial" w:cs="Arial"/>
          <w:sz w:val="20"/>
          <w:szCs w:val="20"/>
        </w:rPr>
        <w:t xml:space="preserve"> na kojima smo vršili</w:t>
      </w:r>
      <w:r w:rsidR="00880984">
        <w:rPr>
          <w:rFonts w:ascii="Arial" w:hAnsi="Arial" w:cs="Arial"/>
          <w:sz w:val="20"/>
          <w:szCs w:val="20"/>
        </w:rPr>
        <w:t xml:space="preserve"> mjerenja.</w:t>
      </w:r>
      <w:r w:rsidR="00C04009">
        <w:rPr>
          <w:rFonts w:ascii="Arial" w:hAnsi="Arial" w:cs="Arial"/>
          <w:sz w:val="20"/>
          <w:szCs w:val="20"/>
        </w:rPr>
        <w:t xml:space="preserve"> </w:t>
      </w:r>
      <w:r w:rsidR="00804C99">
        <w:rPr>
          <w:rFonts w:ascii="Arial" w:hAnsi="Arial" w:cs="Arial"/>
          <w:sz w:val="20"/>
          <w:szCs w:val="20"/>
        </w:rPr>
        <w:t xml:space="preserve">Na brezama smo </w:t>
      </w:r>
      <w:r w:rsidR="00804C99" w:rsidRPr="00AC0A73">
        <w:rPr>
          <w:rFonts w:ascii="Arial" w:hAnsi="Arial" w:cs="Arial"/>
          <w:sz w:val="20"/>
          <w:szCs w:val="20"/>
        </w:rPr>
        <w:t xml:space="preserve">označili </w:t>
      </w:r>
      <w:r w:rsidR="00804C99">
        <w:rPr>
          <w:rFonts w:ascii="Arial" w:hAnsi="Arial" w:cs="Arial"/>
          <w:sz w:val="20"/>
          <w:szCs w:val="20"/>
        </w:rPr>
        <w:t>pupove</w:t>
      </w:r>
      <w:r w:rsidR="00804C99" w:rsidRPr="00AC0A73">
        <w:rPr>
          <w:rFonts w:ascii="Arial" w:hAnsi="Arial" w:cs="Arial"/>
          <w:sz w:val="20"/>
          <w:szCs w:val="20"/>
        </w:rPr>
        <w:t xml:space="preserve"> vidljivim trakama i numerirali</w:t>
      </w:r>
      <w:r w:rsidR="00C04009">
        <w:rPr>
          <w:rFonts w:ascii="Arial" w:hAnsi="Arial" w:cs="Arial"/>
          <w:sz w:val="20"/>
          <w:szCs w:val="20"/>
        </w:rPr>
        <w:t xml:space="preserve"> ih</w:t>
      </w:r>
      <w:r w:rsidR="00804C99" w:rsidRPr="00AC0A73">
        <w:rPr>
          <w:rFonts w:ascii="Arial" w:hAnsi="Arial" w:cs="Arial"/>
          <w:sz w:val="20"/>
          <w:szCs w:val="20"/>
        </w:rPr>
        <w:t>.</w:t>
      </w:r>
      <w:r w:rsidR="003D0D16" w:rsidRPr="003D0D16">
        <w:rPr>
          <w:rFonts w:ascii="Arial" w:hAnsi="Arial" w:cs="Arial"/>
          <w:sz w:val="20"/>
          <w:szCs w:val="20"/>
        </w:rPr>
        <w:t xml:space="preserve"> </w:t>
      </w:r>
    </w:p>
    <w:p w14:paraId="422B08E0" w14:textId="74F928FF" w:rsidR="003D0D16" w:rsidRPr="00A563EE" w:rsidRDefault="003D0D16" w:rsidP="00872CF4">
      <w:pPr>
        <w:jc w:val="both"/>
        <w:rPr>
          <w:rFonts w:ascii="Arial" w:hAnsi="Arial" w:cs="Arial"/>
          <w:sz w:val="20"/>
          <w:szCs w:val="20"/>
        </w:rPr>
      </w:pPr>
      <w:r>
        <w:rPr>
          <w:rFonts w:ascii="Arial" w:hAnsi="Arial" w:cs="Arial"/>
          <w:sz w:val="20"/>
          <w:szCs w:val="20"/>
        </w:rPr>
        <w:t>Geografski smještaj promatranih stabala</w:t>
      </w:r>
      <w:r w:rsidRPr="00A563EE">
        <w:rPr>
          <w:rFonts w:ascii="Arial" w:hAnsi="Arial" w:cs="Arial"/>
          <w:sz w:val="20"/>
          <w:szCs w:val="20"/>
        </w:rPr>
        <w:t>:</w:t>
      </w:r>
    </w:p>
    <w:p w14:paraId="08006008" w14:textId="77777777" w:rsidR="003D0D16" w:rsidRPr="00564BDA" w:rsidRDefault="003D0D16" w:rsidP="00872CF4">
      <w:pPr>
        <w:pStyle w:val="Odlomakpopisa"/>
        <w:numPr>
          <w:ilvl w:val="0"/>
          <w:numId w:val="10"/>
        </w:numPr>
        <w:jc w:val="both"/>
        <w:rPr>
          <w:rFonts w:ascii="Arial" w:hAnsi="Arial" w:cs="Arial"/>
          <w:sz w:val="20"/>
          <w:szCs w:val="20"/>
        </w:rPr>
      </w:pPr>
      <w:r>
        <w:rPr>
          <w:rFonts w:ascii="Arial" w:hAnsi="Arial" w:cs="Arial"/>
          <w:sz w:val="20"/>
          <w:szCs w:val="20"/>
        </w:rPr>
        <w:t xml:space="preserve">Breza i Breza_1 – N </w:t>
      </w:r>
      <w:r w:rsidRPr="00564BDA">
        <w:rPr>
          <w:rFonts w:ascii="Arial" w:hAnsi="Arial" w:cs="Arial"/>
          <w:sz w:val="20"/>
          <w:szCs w:val="20"/>
        </w:rPr>
        <w:t xml:space="preserve"> 46.4012°</w:t>
      </w:r>
      <w:r>
        <w:rPr>
          <w:rFonts w:ascii="Arial" w:hAnsi="Arial" w:cs="Arial"/>
          <w:sz w:val="20"/>
          <w:szCs w:val="20"/>
        </w:rPr>
        <w:t>, E 16.518°</w:t>
      </w:r>
    </w:p>
    <w:p w14:paraId="1170C08A" w14:textId="51C1C6AA" w:rsidR="003D0D16" w:rsidRDefault="00573D00" w:rsidP="00872CF4">
      <w:pPr>
        <w:pStyle w:val="Odlomakpopisa"/>
        <w:numPr>
          <w:ilvl w:val="0"/>
          <w:numId w:val="10"/>
        </w:numPr>
        <w:jc w:val="both"/>
        <w:rPr>
          <w:rFonts w:ascii="Arial" w:hAnsi="Arial" w:cs="Arial"/>
          <w:sz w:val="20"/>
          <w:szCs w:val="20"/>
        </w:rPr>
      </w:pPr>
      <w:r>
        <w:rPr>
          <w:rFonts w:ascii="Arial" w:hAnsi="Arial" w:cs="Arial"/>
          <w:sz w:val="20"/>
          <w:szCs w:val="20"/>
        </w:rPr>
        <w:t>Breza Bam</w:t>
      </w:r>
      <w:r w:rsidR="005749B4">
        <w:rPr>
          <w:rFonts w:ascii="Arial" w:hAnsi="Arial" w:cs="Arial"/>
          <w:sz w:val="20"/>
          <w:szCs w:val="20"/>
        </w:rPr>
        <w:t xml:space="preserve"> – </w:t>
      </w:r>
      <w:r w:rsidR="003D0D16" w:rsidRPr="00564BDA">
        <w:rPr>
          <w:rFonts w:ascii="Arial" w:hAnsi="Arial" w:cs="Arial"/>
          <w:sz w:val="20"/>
          <w:szCs w:val="20"/>
        </w:rPr>
        <w:t>N 46.398081°, E 16.511809°</w:t>
      </w:r>
    </w:p>
    <w:p w14:paraId="2D97395D" w14:textId="30FAB1A5" w:rsidR="003D0D16" w:rsidRPr="00564BDA" w:rsidRDefault="003D0D16" w:rsidP="00872CF4">
      <w:pPr>
        <w:pStyle w:val="Odlomakpopisa"/>
        <w:numPr>
          <w:ilvl w:val="0"/>
          <w:numId w:val="10"/>
        </w:numPr>
        <w:jc w:val="both"/>
        <w:rPr>
          <w:rFonts w:ascii="Arial" w:hAnsi="Arial" w:cs="Arial"/>
          <w:sz w:val="20"/>
          <w:szCs w:val="20"/>
        </w:rPr>
      </w:pPr>
      <w:r w:rsidRPr="00564BDA">
        <w:rPr>
          <w:rFonts w:ascii="Arial" w:hAnsi="Arial" w:cs="Arial"/>
          <w:sz w:val="20"/>
          <w:szCs w:val="20"/>
        </w:rPr>
        <w:t xml:space="preserve">Breza 21 </w:t>
      </w:r>
      <w:r w:rsidR="005749B4">
        <w:rPr>
          <w:rFonts w:ascii="Arial" w:hAnsi="Arial" w:cs="Arial"/>
          <w:sz w:val="20"/>
          <w:szCs w:val="20"/>
        </w:rPr>
        <w:t xml:space="preserve">– </w:t>
      </w:r>
      <w:r w:rsidRPr="00564BDA">
        <w:rPr>
          <w:rFonts w:ascii="Arial" w:hAnsi="Arial" w:cs="Arial"/>
          <w:sz w:val="20"/>
          <w:szCs w:val="20"/>
        </w:rPr>
        <w:t>N 46.400523°, E 16.5109°</w:t>
      </w:r>
    </w:p>
    <w:p w14:paraId="1D80665A" w14:textId="4856EFC0" w:rsidR="003D0D16" w:rsidRPr="00564BDA" w:rsidRDefault="003D0D16" w:rsidP="00872CF4">
      <w:pPr>
        <w:pStyle w:val="Odlomakpopisa"/>
        <w:numPr>
          <w:ilvl w:val="0"/>
          <w:numId w:val="10"/>
        </w:numPr>
        <w:jc w:val="both"/>
        <w:rPr>
          <w:rFonts w:ascii="Arial" w:hAnsi="Arial" w:cs="Arial"/>
          <w:sz w:val="20"/>
          <w:szCs w:val="20"/>
        </w:rPr>
      </w:pPr>
      <w:r w:rsidRPr="00564BDA">
        <w:rPr>
          <w:rFonts w:ascii="Arial" w:hAnsi="Arial" w:cs="Arial"/>
          <w:sz w:val="20"/>
          <w:szCs w:val="20"/>
        </w:rPr>
        <w:t xml:space="preserve">Breza Tara </w:t>
      </w:r>
      <w:r w:rsidR="005749B4">
        <w:rPr>
          <w:rFonts w:ascii="Arial" w:hAnsi="Arial" w:cs="Arial"/>
          <w:sz w:val="20"/>
          <w:szCs w:val="20"/>
        </w:rPr>
        <w:t xml:space="preserve">– </w:t>
      </w:r>
      <w:r w:rsidRPr="00564BDA">
        <w:rPr>
          <w:rFonts w:ascii="Arial" w:hAnsi="Arial" w:cs="Arial"/>
          <w:sz w:val="20"/>
          <w:szCs w:val="20"/>
        </w:rPr>
        <w:t xml:space="preserve">N 46.4263°, E 16.5546° </w:t>
      </w:r>
    </w:p>
    <w:p w14:paraId="61E33BB2" w14:textId="699E818B" w:rsidR="003D0D16" w:rsidRPr="00564BDA" w:rsidRDefault="003D0D16" w:rsidP="00872CF4">
      <w:pPr>
        <w:pStyle w:val="Odlomakpopisa"/>
        <w:numPr>
          <w:ilvl w:val="0"/>
          <w:numId w:val="10"/>
        </w:numPr>
        <w:jc w:val="both"/>
        <w:rPr>
          <w:rFonts w:ascii="Arial" w:hAnsi="Arial" w:cs="Arial"/>
          <w:sz w:val="20"/>
          <w:szCs w:val="20"/>
        </w:rPr>
      </w:pPr>
      <w:r w:rsidRPr="00564BDA">
        <w:rPr>
          <w:rFonts w:ascii="Arial" w:hAnsi="Arial" w:cs="Arial"/>
          <w:sz w:val="20"/>
          <w:szCs w:val="20"/>
        </w:rPr>
        <w:t xml:space="preserve">Breza Kime </w:t>
      </w:r>
      <w:r w:rsidR="005749B4">
        <w:rPr>
          <w:rFonts w:ascii="Arial" w:hAnsi="Arial" w:cs="Arial"/>
          <w:sz w:val="20"/>
          <w:szCs w:val="20"/>
        </w:rPr>
        <w:t xml:space="preserve">– </w:t>
      </w:r>
      <w:r w:rsidRPr="00564BDA">
        <w:rPr>
          <w:rFonts w:ascii="Arial" w:hAnsi="Arial" w:cs="Arial"/>
          <w:sz w:val="20"/>
          <w:szCs w:val="20"/>
        </w:rPr>
        <w:t>N 46.4273°, E 16.5625°</w:t>
      </w:r>
    </w:p>
    <w:p w14:paraId="657613EC" w14:textId="77777777" w:rsidR="003D0D16" w:rsidRDefault="003D0D16" w:rsidP="00872CF4">
      <w:pPr>
        <w:jc w:val="both"/>
        <w:rPr>
          <w:rFonts w:ascii="Arial" w:hAnsi="Arial" w:cs="Arial"/>
          <w:sz w:val="20"/>
          <w:szCs w:val="20"/>
        </w:rPr>
      </w:pPr>
    </w:p>
    <w:p w14:paraId="7DE73306" w14:textId="28A781AD" w:rsidR="003D0D16" w:rsidRDefault="003D0D16" w:rsidP="00872CF4">
      <w:pPr>
        <w:jc w:val="both"/>
        <w:rPr>
          <w:rFonts w:ascii="Arial" w:hAnsi="Arial" w:cs="Arial"/>
          <w:sz w:val="20"/>
          <w:szCs w:val="20"/>
        </w:rPr>
      </w:pPr>
      <w:r w:rsidRPr="00A563EE">
        <w:rPr>
          <w:rFonts w:ascii="Arial" w:hAnsi="Arial" w:cs="Arial"/>
          <w:sz w:val="20"/>
          <w:szCs w:val="20"/>
        </w:rPr>
        <w:t>Dvije</w:t>
      </w:r>
      <w:r>
        <w:rPr>
          <w:rFonts w:ascii="Arial" w:hAnsi="Arial" w:cs="Arial"/>
          <w:sz w:val="20"/>
          <w:szCs w:val="20"/>
        </w:rPr>
        <w:t xml:space="preserve"> promatrane</w:t>
      </w:r>
      <w:r w:rsidRPr="00A563EE">
        <w:rPr>
          <w:rFonts w:ascii="Arial" w:hAnsi="Arial" w:cs="Arial"/>
          <w:sz w:val="20"/>
          <w:szCs w:val="20"/>
        </w:rPr>
        <w:t xml:space="preserve"> breze rastu na travnatoj površini pored OŠ Belica, a ostale na</w:t>
      </w:r>
      <w:r>
        <w:rPr>
          <w:rFonts w:ascii="Arial" w:hAnsi="Arial" w:cs="Arial"/>
          <w:sz w:val="20"/>
          <w:szCs w:val="20"/>
        </w:rPr>
        <w:t xml:space="preserve"> okolnim području općine Belica – dva stabla u naselju Belica i  </w:t>
      </w:r>
      <w:r w:rsidR="00990FCC">
        <w:rPr>
          <w:rFonts w:ascii="Arial" w:hAnsi="Arial" w:cs="Arial"/>
          <w:sz w:val="20"/>
          <w:szCs w:val="20"/>
        </w:rPr>
        <w:t xml:space="preserve">dva stabla u naselju Gardinovec, </w:t>
      </w:r>
      <w:r w:rsidR="007B2911">
        <w:rPr>
          <w:rFonts w:ascii="Arial" w:hAnsi="Arial" w:cs="Arial"/>
          <w:sz w:val="20"/>
          <w:szCs w:val="20"/>
        </w:rPr>
        <w:t>naselja su međusobno udaljena 4,</w:t>
      </w:r>
      <w:r w:rsidR="00990FCC">
        <w:rPr>
          <w:rFonts w:ascii="Arial" w:hAnsi="Arial" w:cs="Arial"/>
          <w:sz w:val="20"/>
          <w:szCs w:val="20"/>
        </w:rPr>
        <w:t>1 km.</w:t>
      </w:r>
      <w:r>
        <w:rPr>
          <w:rFonts w:ascii="Arial" w:hAnsi="Arial" w:cs="Arial"/>
          <w:sz w:val="20"/>
          <w:szCs w:val="20"/>
        </w:rPr>
        <w:t xml:space="preserve"> </w:t>
      </w:r>
    </w:p>
    <w:p w14:paraId="59AD5BD8" w14:textId="77777777" w:rsidR="006D563B" w:rsidRDefault="006D563B" w:rsidP="00872CF4">
      <w:pPr>
        <w:jc w:val="both"/>
        <w:rPr>
          <w:rFonts w:ascii="Arial" w:hAnsi="Arial" w:cs="Arial"/>
          <w:sz w:val="20"/>
          <w:szCs w:val="20"/>
        </w:rPr>
      </w:pPr>
    </w:p>
    <w:p w14:paraId="1BF0AD56" w14:textId="7EEF05DA" w:rsidR="00EE0A3B" w:rsidRDefault="009D0FF7" w:rsidP="00872CF4">
      <w:pPr>
        <w:jc w:val="center"/>
        <w:rPr>
          <w:rFonts w:ascii="Arial" w:hAnsi="Arial" w:cs="Arial"/>
          <w:sz w:val="20"/>
          <w:szCs w:val="20"/>
        </w:rPr>
      </w:pPr>
      <w:r>
        <w:rPr>
          <w:noProof/>
          <w:lang w:val="en-US" w:eastAsia="en-US"/>
        </w:rPr>
        <mc:AlternateContent>
          <mc:Choice Requires="wpg">
            <w:drawing>
              <wp:anchor distT="0" distB="0" distL="114300" distR="114300" simplePos="0" relativeHeight="251665408" behindDoc="0" locked="0" layoutInCell="1" allowOverlap="1" wp14:anchorId="07410FA6" wp14:editId="78BDDDDF">
                <wp:simplePos x="0" y="0"/>
                <wp:positionH relativeFrom="column">
                  <wp:posOffset>16591</wp:posOffset>
                </wp:positionH>
                <wp:positionV relativeFrom="paragraph">
                  <wp:posOffset>609938</wp:posOffset>
                </wp:positionV>
                <wp:extent cx="5306532" cy="1904365"/>
                <wp:effectExtent l="0" t="0" r="27940" b="19685"/>
                <wp:wrapNone/>
                <wp:docPr id="19" name="Grupa 19"/>
                <wp:cNvGraphicFramePr/>
                <a:graphic xmlns:a="http://schemas.openxmlformats.org/drawingml/2006/main">
                  <a:graphicData uri="http://schemas.microsoft.com/office/word/2010/wordprocessingGroup">
                    <wpg:wgp>
                      <wpg:cNvGrpSpPr/>
                      <wpg:grpSpPr>
                        <a:xfrm>
                          <a:off x="0" y="0"/>
                          <a:ext cx="5306532" cy="1904365"/>
                          <a:chOff x="0" y="338707"/>
                          <a:chExt cx="5402739" cy="1539066"/>
                        </a:xfrm>
                      </wpg:grpSpPr>
                      <wps:wsp>
                        <wps:cNvPr id="20" name="Oblačić s crtom 2 (crta isticanja) 20"/>
                        <wps:cNvSpPr/>
                        <wps:spPr>
                          <a:xfrm>
                            <a:off x="2619784" y="1166842"/>
                            <a:ext cx="596900" cy="290195"/>
                          </a:xfrm>
                          <a:prstGeom prst="accentCallout2">
                            <a:avLst>
                              <a:gd name="adj1" fmla="val 27857"/>
                              <a:gd name="adj2" fmla="val -3906"/>
                              <a:gd name="adj3" fmla="val 40903"/>
                              <a:gd name="adj4" fmla="val -28781"/>
                              <a:gd name="adj5" fmla="val 200962"/>
                              <a:gd name="adj6" fmla="val -118583"/>
                            </a:avLst>
                          </a:prstGeom>
                          <a:solidFill>
                            <a:srgbClr val="9BBB59">
                              <a:lumMod val="60000"/>
                              <a:lumOff val="40000"/>
                            </a:srgbClr>
                          </a:solidFill>
                          <a:ln w="25400" cap="flat" cmpd="sng" algn="ctr">
                            <a:solidFill>
                              <a:srgbClr val="9BBB59">
                                <a:lumMod val="75000"/>
                              </a:srgbClr>
                            </a:solidFill>
                            <a:prstDash val="solid"/>
                            <a:tailEnd type="arrow"/>
                          </a:ln>
                          <a:effectLst/>
                        </wps:spPr>
                        <wps:txbx>
                          <w:txbxContent>
                            <w:p w14:paraId="189BAAD8" w14:textId="77777777" w:rsidR="002863BC" w:rsidRPr="009B32E9" w:rsidRDefault="002863BC" w:rsidP="00EE0A3B">
                              <w:pPr>
                                <w:jc w:val="center"/>
                                <w:rPr>
                                  <w:color w:val="FFFF00"/>
                                </w:rPr>
                              </w:pPr>
                              <w:r>
                                <w:rPr>
                                  <w:color w:val="FFFF00"/>
                                </w:rPr>
                                <w:t>Breza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blačić s crtom 2 (crta isticanja) 21"/>
                        <wps:cNvSpPr/>
                        <wps:spPr>
                          <a:xfrm>
                            <a:off x="0" y="1301477"/>
                            <a:ext cx="797560" cy="290195"/>
                          </a:xfrm>
                          <a:prstGeom prst="accentCallout2">
                            <a:avLst>
                              <a:gd name="adj1" fmla="val 75213"/>
                              <a:gd name="adj2" fmla="val 105238"/>
                              <a:gd name="adj3" fmla="val 77331"/>
                              <a:gd name="adj4" fmla="val 129992"/>
                              <a:gd name="adj5" fmla="val 163108"/>
                              <a:gd name="adj6" fmla="val 207382"/>
                            </a:avLst>
                          </a:prstGeom>
                          <a:solidFill>
                            <a:srgbClr val="9BBB59">
                              <a:lumMod val="60000"/>
                              <a:lumOff val="40000"/>
                            </a:srgbClr>
                          </a:solidFill>
                          <a:ln w="25400" cap="flat" cmpd="sng" algn="ctr">
                            <a:solidFill>
                              <a:srgbClr val="9BBB59">
                                <a:lumMod val="75000"/>
                              </a:srgbClr>
                            </a:solidFill>
                            <a:prstDash val="solid"/>
                            <a:tailEnd type="arrow"/>
                          </a:ln>
                          <a:effectLst/>
                        </wps:spPr>
                        <wps:txbx>
                          <w:txbxContent>
                            <w:p w14:paraId="441ACB2F" w14:textId="77777777" w:rsidR="002863BC" w:rsidRPr="009B32E9" w:rsidRDefault="002863BC" w:rsidP="00EE0A3B">
                              <w:pPr>
                                <w:jc w:val="center"/>
                                <w:rPr>
                                  <w:color w:val="FFFF00"/>
                                </w:rPr>
                              </w:pPr>
                              <w:r>
                                <w:rPr>
                                  <w:color w:val="FFFF00"/>
                                </w:rPr>
                                <w:t>Breza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blačić s crtom 2 (crta isticanja) 22"/>
                        <wps:cNvSpPr/>
                        <wps:spPr>
                          <a:xfrm>
                            <a:off x="4393724" y="338707"/>
                            <a:ext cx="1009015" cy="290195"/>
                          </a:xfrm>
                          <a:prstGeom prst="accentCallout2">
                            <a:avLst>
                              <a:gd name="adj1" fmla="val 27857"/>
                              <a:gd name="adj2" fmla="val -3906"/>
                              <a:gd name="adj3" fmla="val 40903"/>
                              <a:gd name="adj4" fmla="val -28781"/>
                              <a:gd name="adj5" fmla="val 117042"/>
                              <a:gd name="adj6" fmla="val -89144"/>
                            </a:avLst>
                          </a:prstGeom>
                          <a:solidFill>
                            <a:srgbClr val="9BBB59">
                              <a:lumMod val="60000"/>
                              <a:lumOff val="40000"/>
                            </a:srgbClr>
                          </a:solidFill>
                          <a:ln w="25400" cap="flat" cmpd="sng" algn="ctr">
                            <a:solidFill>
                              <a:srgbClr val="9BBB59">
                                <a:lumMod val="75000"/>
                              </a:srgbClr>
                            </a:solidFill>
                            <a:prstDash val="solid"/>
                            <a:tailEnd type="arrow"/>
                          </a:ln>
                          <a:effectLst/>
                        </wps:spPr>
                        <wps:txbx>
                          <w:txbxContent>
                            <w:p w14:paraId="1AE51CC9" w14:textId="77777777" w:rsidR="002863BC" w:rsidRPr="009B32E9" w:rsidRDefault="002863BC" w:rsidP="00EE0A3B">
                              <w:pPr>
                                <w:jc w:val="center"/>
                                <w:rPr>
                                  <w:color w:val="FFFF00"/>
                                </w:rPr>
                              </w:pPr>
                              <w:r>
                                <w:rPr>
                                  <w:color w:val="FFFF00"/>
                                </w:rPr>
                                <w:t>Breza Kime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blačić s crtom 2 (crta isticanja) 23"/>
                        <wps:cNvSpPr/>
                        <wps:spPr>
                          <a:xfrm>
                            <a:off x="1000614" y="417245"/>
                            <a:ext cx="1228276" cy="290195"/>
                          </a:xfrm>
                          <a:prstGeom prst="accentCallout2">
                            <a:avLst>
                              <a:gd name="adj1" fmla="val 46071"/>
                              <a:gd name="adj2" fmla="val 107667"/>
                              <a:gd name="adj3" fmla="val 75509"/>
                              <a:gd name="adj4" fmla="val 149205"/>
                              <a:gd name="adj5" fmla="val 110632"/>
                              <a:gd name="adj6" fmla="val 177473"/>
                            </a:avLst>
                          </a:prstGeom>
                          <a:solidFill>
                            <a:srgbClr val="9BBB59">
                              <a:lumMod val="60000"/>
                              <a:lumOff val="40000"/>
                            </a:srgbClr>
                          </a:solidFill>
                          <a:ln w="25400" cap="flat" cmpd="sng" algn="ctr">
                            <a:solidFill>
                              <a:srgbClr val="9BBB59">
                                <a:lumMod val="75000"/>
                              </a:srgbClr>
                            </a:solidFill>
                            <a:prstDash val="solid"/>
                            <a:tailEnd type="arrow"/>
                          </a:ln>
                          <a:effectLst/>
                        </wps:spPr>
                        <wps:txbx>
                          <w:txbxContent>
                            <w:p w14:paraId="7FAABA4D" w14:textId="77777777" w:rsidR="002863BC" w:rsidRPr="009B32E9" w:rsidRDefault="002863BC" w:rsidP="00EE0A3B">
                              <w:pPr>
                                <w:jc w:val="center"/>
                                <w:rPr>
                                  <w:color w:val="FFFF00"/>
                                </w:rPr>
                              </w:pPr>
                              <w:r>
                                <w:rPr>
                                  <w:color w:val="FFFF00"/>
                                </w:rPr>
                                <w:t>Breza Tara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blačić s crtom 2 (crta isticanja) 24"/>
                        <wps:cNvSpPr/>
                        <wps:spPr>
                          <a:xfrm>
                            <a:off x="2614175" y="1587578"/>
                            <a:ext cx="867223" cy="290195"/>
                          </a:xfrm>
                          <a:prstGeom prst="accentCallout2">
                            <a:avLst>
                              <a:gd name="adj1" fmla="val 27857"/>
                              <a:gd name="adj2" fmla="val -3906"/>
                              <a:gd name="adj3" fmla="val 40903"/>
                              <a:gd name="adj4" fmla="val -28781"/>
                              <a:gd name="adj5" fmla="val 58848"/>
                              <a:gd name="adj6" fmla="val -79681"/>
                            </a:avLst>
                          </a:prstGeom>
                          <a:solidFill>
                            <a:srgbClr val="9BBB59">
                              <a:lumMod val="60000"/>
                              <a:lumOff val="40000"/>
                            </a:srgbClr>
                          </a:solidFill>
                          <a:ln w="25400" cap="flat" cmpd="sng" algn="ctr">
                            <a:solidFill>
                              <a:srgbClr val="9BBB59">
                                <a:lumMod val="75000"/>
                              </a:srgbClr>
                            </a:solidFill>
                            <a:prstDash val="solid"/>
                            <a:tailEnd type="arrow"/>
                          </a:ln>
                          <a:effectLst/>
                        </wps:spPr>
                        <wps:txbx>
                          <w:txbxContent>
                            <w:p w14:paraId="24E646F6" w14:textId="77777777" w:rsidR="002863BC" w:rsidRPr="009B32E9" w:rsidRDefault="002863BC" w:rsidP="00EE0A3B">
                              <w:pPr>
                                <w:jc w:val="center"/>
                                <w:rPr>
                                  <w:color w:val="FFFF00"/>
                                </w:rPr>
                              </w:pPr>
                              <w:r>
                                <w:rPr>
                                  <w:color w:val="FFFF00"/>
                                </w:rPr>
                                <w:t>Breza_1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410FA6" id="Grupa 19" o:spid="_x0000_s1026" style="position:absolute;left:0;text-align:left;margin-left:1.3pt;margin-top:48.05pt;width:417.85pt;height:149.95pt;z-index:251665408;mso-width-relative:margin;mso-height-relative:margin" coordorigin=",3387" coordsize="54027,1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">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Oblačić s crtom 2 (crta isticanja) 20" o:spid="_x0000_s1027" type="#_x0000_t45" style="position:absolute;left:26197;top:11668;width:5969;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EM2MAA&#10;AADbAAAADwAAAGRycy9kb3ducmV2LnhtbERPTYvCMBC9C/sfwgjeNNWDSNco6+LCHlbQ1svehmZs&#10;is2kJLHWf28OgsfH+15vB9uKnnxoHCuYzzIQxJXTDdcKzuXPdAUiRGSNrWNS8KAA283HaI25dnc+&#10;UV/EWqQQDjkqMDF2uZShMmQxzFxHnLiL8xZjgr6W2uM9hdtWLrJsKS02nBoMdvRtqLoWN6ugN+Xu&#10;v2gPx/Nq/3fZlYdr4297pSbj4esTRKQhvsUv969WsEjr05f0A+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EM2MAAAADbAAAADwAAAAAAAAAAAAAAAACYAgAAZHJzL2Rvd25y&#10;ZXYueG1sUEsFBgAAAAAEAAQA9QAAAIUDAAAAAA==&#10;" adj="-25614,43408,-6217,8835,-844,6017" fillcolor="#c3d69b" strokecolor="#77933c" strokeweight="2pt">
                  <v:stroke startarrow="open"/>
                  <v:textbox>
                    <w:txbxContent>
                      <w:p w14:paraId="189BAAD8" w14:textId="77777777" w:rsidR="002863BC" w:rsidRPr="009B32E9" w:rsidRDefault="002863BC" w:rsidP="00EE0A3B">
                        <w:pPr>
                          <w:jc w:val="center"/>
                          <w:rPr>
                            <w:color w:val="FFFF00"/>
                          </w:rPr>
                        </w:pPr>
                        <w:r>
                          <w:rPr>
                            <w:color w:val="FFFF00"/>
                          </w:rPr>
                          <w:t>Breza</w:t>
                        </w:r>
                      </w:p>
                    </w:txbxContent>
                  </v:textbox>
                  <o:callout v:ext="edit" minusy="t"/>
                </v:shape>
                <v:shape id="Oblačić s crtom 2 (crta isticanja) 21" o:spid="_x0000_s1028" type="#_x0000_t45" style="position:absolute;top:13014;width:7975;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Z0sMA&#10;AADbAAAADwAAAGRycy9kb3ducmV2LnhtbESPT4vCMBTE78J+h/AWvGmqB3W7RtkVFA8K/lnY66N5&#10;ttXmpSTR1m9vBMHjMDO/Yabz1lTiRs6XlhUM+gkI4szqknMFf8dlbwLCB2SNlWVScCcP89lHZ4qp&#10;tg3v6XYIuYgQ9ikqKEKoUyl9VpBB37c1cfRO1hkMUbpcaodNhJtKDpNkJA2WHBcKrGlRUHY5XI2C&#10;1fYfv8YXurvN77rx5XnkjjtUqvvZ/nyDCNSGd/jVXmsFww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mZ0sMAAADbAAAADwAAAAAAAAAAAAAAAACYAgAAZHJzL2Rv&#10;d25yZXYueG1sUEsFBgAAAAAEAAQA9QAAAIgDAAAAAA==&#10;" adj="44795,35231,28078,16703,22731,16246" fillcolor="#c3d69b" strokecolor="#77933c" strokeweight="2pt">
                  <v:stroke startarrow="open"/>
                  <v:textbox>
                    <w:txbxContent>
                      <w:p w14:paraId="441ACB2F" w14:textId="77777777" w:rsidR="002863BC" w:rsidRPr="009B32E9" w:rsidRDefault="002863BC" w:rsidP="00EE0A3B">
                        <w:pPr>
                          <w:jc w:val="center"/>
                          <w:rPr>
                            <w:color w:val="FFFF00"/>
                          </w:rPr>
                        </w:pPr>
                        <w:r>
                          <w:rPr>
                            <w:color w:val="FFFF00"/>
                          </w:rPr>
                          <w:t>Breza 21</w:t>
                        </w:r>
                      </w:p>
                    </w:txbxContent>
                  </v:textbox>
                  <o:callout v:ext="edit" minusx="t" minusy="t"/>
                </v:shape>
                <v:shape id="Oblačić s crtom 2 (crta isticanja) 22" o:spid="_x0000_s1029" type="#_x0000_t45" style="position:absolute;left:43937;top:3387;width:10090;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C48QA&#10;AADbAAAADwAAAGRycy9kb3ducmV2LnhtbESP0WqDQBRE3wP5h+UG+hKatT6IWDehBEJLaRq0fsDF&#10;vVWpe1fcjdq/7wYKeRxm5gyTHxbTi4lG11lW8LSLQBDXVnfcKKi+To8pCOeRNfaWScEvOTjs16sc&#10;M21nLmgqfSMChF2GClrvh0xKV7dk0O3sQBy8bzsa9EGOjdQjzgFuehlHUSINdhwWWhzo2FL9U16N&#10;gnP6epVlkmyry3uffhQupuXTKPWwWV6eQXha/D38337TCuIYbl/CD5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guPEAAAA2wAAAA8AAAAAAAAAAAAAAAAAmAIAAGRycy9k&#10;b3ducmV2LnhtbFBLBQYAAAAABAAEAPUAAACJAwAAAAA=&#10;" adj="-19255,25281,-6217,8835,-844,6017" fillcolor="#c3d69b" strokecolor="#77933c" strokeweight="2pt">
                  <v:stroke startarrow="open"/>
                  <v:textbox>
                    <w:txbxContent>
                      <w:p w14:paraId="1AE51CC9" w14:textId="77777777" w:rsidR="002863BC" w:rsidRPr="009B32E9" w:rsidRDefault="002863BC" w:rsidP="00EE0A3B">
                        <w:pPr>
                          <w:jc w:val="center"/>
                          <w:rPr>
                            <w:color w:val="FFFF00"/>
                          </w:rPr>
                        </w:pPr>
                        <w:r>
                          <w:rPr>
                            <w:color w:val="FFFF00"/>
                          </w:rPr>
                          <w:t>Breza Kime</w:t>
                        </w:r>
                      </w:p>
                    </w:txbxContent>
                  </v:textbox>
                  <o:callout v:ext="edit" minusy="t"/>
                </v:shape>
                <v:shape id="Oblačić s crtom 2 (crta isticanja) 23" o:spid="_x0000_s1030" type="#_x0000_t45" style="position:absolute;left:10006;top:4172;width:12282;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wk8UA&#10;AADbAAAADwAAAGRycy9kb3ducmV2LnhtbESPQWvCQBSE74X+h+UVequbJrSU6CpiLRQKQlMv3h7Z&#10;ZzaYfbtmtzHtr3cFweMwM98ws8VoOzFQH1rHCp4nGQji2umWGwXbn4+nNxAhImvsHJOCPwqwmN/f&#10;zbDU7sTfNFSxEQnCoUQFJkZfShlqQxbDxHni5O1dbzEm2TdS93hKcNvJPMtepcWW04JBTytD9aH6&#10;tQq0P37JqsiL//X7ajDr4+5lU3mlHh/G5RREpDHewtf2p1aQF3D5kn6An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3CTxQAAANsAAAAPAAAAAAAAAAAAAAAAAJgCAABkcnMv&#10;ZG93bnJldi54bWxQSwUGAAAAAAQABAD1AAAAigMAAAAA&#10;" adj="38334,23897,32228,16310,23256,9951" fillcolor="#c3d69b" strokecolor="#77933c" strokeweight="2pt">
                  <v:stroke startarrow="open"/>
                  <v:textbox>
                    <w:txbxContent>
                      <w:p w14:paraId="7FAABA4D" w14:textId="77777777" w:rsidR="002863BC" w:rsidRPr="009B32E9" w:rsidRDefault="002863BC" w:rsidP="00EE0A3B">
                        <w:pPr>
                          <w:jc w:val="center"/>
                          <w:rPr>
                            <w:color w:val="FFFF00"/>
                          </w:rPr>
                        </w:pPr>
                        <w:r>
                          <w:rPr>
                            <w:color w:val="FFFF00"/>
                          </w:rPr>
                          <w:t>Breza Tara</w:t>
                        </w:r>
                      </w:p>
                    </w:txbxContent>
                  </v:textbox>
                  <o:callout v:ext="edit" minusx="t" minusy="t"/>
                </v:shape>
                <v:shape id="Oblačić s crtom 2 (crta isticanja) 24" o:spid="_x0000_s1031" type="#_x0000_t45" style="position:absolute;left:26141;top:15875;width:8672;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EsUA&#10;AADbAAAADwAAAGRycy9kb3ducmV2LnhtbESPQWvCQBSE74L/YXlCb7oxFpHoKmIrLUgPVRG8PXaf&#10;STT7NmS3JvXXdwuFHoeZ+YZZrDpbiTs1vnSsYDxKQBBrZ0rOFRwP2+EMhA/IBivHpOCbPKyW/d4C&#10;M+Na/qT7PuQiQthnqKAIoc6k9Logi37kauLoXVxjMUTZ5NI02Ea4rWSaJFNpseS4UGBNm4L0bf9l&#10;FZRXd3qc24/xyzTtbpPd65s2mpV6GnTrOYhAXfgP/7XfjYL0GX6/x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34SxQAAANsAAAAPAAAAAAAAAAAAAAAAAJgCAABkcnMv&#10;ZG93bnJldi54bWxQSwUGAAAAAAQABAD1AAAAigMAAAAA&#10;" adj="-17211,12711,-6217,8835,-844,6017" fillcolor="#c3d69b" strokecolor="#77933c" strokeweight="2pt">
                  <v:stroke startarrow="open"/>
                  <v:textbox>
                    <w:txbxContent>
                      <w:p w14:paraId="24E646F6" w14:textId="77777777" w:rsidR="002863BC" w:rsidRPr="009B32E9" w:rsidRDefault="002863BC" w:rsidP="00EE0A3B">
                        <w:pPr>
                          <w:jc w:val="center"/>
                          <w:rPr>
                            <w:color w:val="FFFF00"/>
                          </w:rPr>
                        </w:pPr>
                        <w:r>
                          <w:rPr>
                            <w:color w:val="FFFF00"/>
                          </w:rPr>
                          <w:t>Breza_1</w:t>
                        </w:r>
                      </w:p>
                    </w:txbxContent>
                  </v:textbox>
                  <o:callout v:ext="edit" minusy="t"/>
                </v:shape>
              </v:group>
            </w:pict>
          </mc:Fallback>
        </mc:AlternateContent>
      </w:r>
      <w:r>
        <w:rPr>
          <w:noProof/>
          <w:lang w:val="en-US" w:eastAsia="en-US"/>
        </w:rPr>
        <mc:AlternateContent>
          <mc:Choice Requires="wps">
            <w:drawing>
              <wp:anchor distT="0" distB="0" distL="114300" distR="114300" simplePos="0" relativeHeight="251667456" behindDoc="0" locked="0" layoutInCell="1" allowOverlap="1" wp14:anchorId="658AAB6C" wp14:editId="32C06CD0">
                <wp:simplePos x="0" y="0"/>
                <wp:positionH relativeFrom="column">
                  <wp:posOffset>-266065</wp:posOffset>
                </wp:positionH>
                <wp:positionV relativeFrom="paragraph">
                  <wp:posOffset>2886075</wp:posOffset>
                </wp:positionV>
                <wp:extent cx="1029970" cy="280670"/>
                <wp:effectExtent l="0" t="438150" r="989330" b="24130"/>
                <wp:wrapNone/>
                <wp:docPr id="25" name="Oblačić s crtom 2 (crta isticanja) 25"/>
                <wp:cNvGraphicFramePr/>
                <a:graphic xmlns:a="http://schemas.openxmlformats.org/drawingml/2006/main">
                  <a:graphicData uri="http://schemas.microsoft.com/office/word/2010/wordprocessingShape">
                    <wps:wsp>
                      <wps:cNvSpPr/>
                      <wps:spPr>
                        <a:xfrm>
                          <a:off x="0" y="0"/>
                          <a:ext cx="1029970" cy="280670"/>
                        </a:xfrm>
                        <a:prstGeom prst="accentCallout2">
                          <a:avLst>
                            <a:gd name="adj1" fmla="val 43888"/>
                            <a:gd name="adj2" fmla="val 105148"/>
                            <a:gd name="adj3" fmla="val 45815"/>
                            <a:gd name="adj4" fmla="val 104381"/>
                            <a:gd name="adj5" fmla="val -141692"/>
                            <a:gd name="adj6" fmla="val 191260"/>
                          </a:avLst>
                        </a:prstGeom>
                        <a:solidFill>
                          <a:srgbClr val="9BBB59">
                            <a:lumMod val="60000"/>
                            <a:lumOff val="40000"/>
                          </a:srgbClr>
                        </a:solidFill>
                        <a:ln w="25400" cap="flat" cmpd="sng" algn="ctr">
                          <a:solidFill>
                            <a:srgbClr val="9BBB59">
                              <a:lumMod val="75000"/>
                            </a:srgbClr>
                          </a:solidFill>
                          <a:prstDash val="solid"/>
                          <a:tailEnd type="arrow"/>
                        </a:ln>
                        <a:effectLst/>
                      </wps:spPr>
                      <wps:txbx>
                        <w:txbxContent>
                          <w:p w14:paraId="59DE65CA" w14:textId="77777777" w:rsidR="002863BC" w:rsidRPr="009B32E9" w:rsidRDefault="002863BC" w:rsidP="00EE0A3B">
                            <w:pPr>
                              <w:jc w:val="center"/>
                              <w:rPr>
                                <w:color w:val="FFFF00"/>
                              </w:rPr>
                            </w:pPr>
                            <w:r>
                              <w:rPr>
                                <w:color w:val="FFFF00"/>
                              </w:rPr>
                              <w:t>Breza Bam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AAB6C" id="Oblačić s crtom 2 (crta isticanja) 25" o:spid="_x0000_s1032" type="#_x0000_t45" style="position:absolute;left:0;text-align:left;margin-left:-20.95pt;margin-top:227.25pt;width:81.1pt;height:2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" adj="41312,-30605,22546,9896,22712,9480" fillcolor="#c3d69b" strokecolor="#77933c" strokeweight="2pt">
                <v:stroke startarrow="open"/>
                <v:textbox>
                  <w:txbxContent>
                    <w:p w14:paraId="59DE65CA" w14:textId="77777777" w:rsidR="002863BC" w:rsidRPr="009B32E9" w:rsidRDefault="002863BC" w:rsidP="00EE0A3B">
                      <w:pPr>
                        <w:jc w:val="center"/>
                        <w:rPr>
                          <w:color w:val="FFFF00"/>
                        </w:rPr>
                      </w:pPr>
                      <w:r>
                        <w:rPr>
                          <w:color w:val="FFFF00"/>
                        </w:rPr>
                        <w:t xml:space="preserve">Breza </w:t>
                      </w:r>
                      <w:proofErr w:type="spellStart"/>
                      <w:r>
                        <w:rPr>
                          <w:color w:val="FFFF00"/>
                        </w:rPr>
                        <w:t>Bam</w:t>
                      </w:r>
                      <w:proofErr w:type="spellEnd"/>
                    </w:p>
                  </w:txbxContent>
                </v:textbox>
                <o:callout v:ext="edit" minusx="t"/>
              </v:shape>
            </w:pict>
          </mc:Fallback>
        </mc:AlternateContent>
      </w:r>
      <w:r w:rsidR="00EE0A3B">
        <w:rPr>
          <w:noProof/>
          <w:lang w:val="en-US" w:eastAsia="en-US"/>
        </w:rPr>
        <w:drawing>
          <wp:inline distT="0" distB="0" distL="0" distR="0" wp14:anchorId="54EF0ECE" wp14:editId="64E79DE6">
            <wp:extent cx="5131802" cy="316800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5816" t="24590" r="20653" b="5650"/>
                    <a:stretch/>
                  </pic:blipFill>
                  <pic:spPr bwMode="auto">
                    <a:xfrm>
                      <a:off x="0" y="0"/>
                      <a:ext cx="5131802" cy="3168000"/>
                    </a:xfrm>
                    <a:prstGeom prst="rect">
                      <a:avLst/>
                    </a:prstGeom>
                    <a:noFill/>
                    <a:ln>
                      <a:noFill/>
                    </a:ln>
                    <a:extLst>
                      <a:ext uri="{53640926-AAD7-44D8-BBD7-CCE9431645EC}">
                        <a14:shadowObscured xmlns:a14="http://schemas.microsoft.com/office/drawing/2010/main"/>
                      </a:ext>
                    </a:extLst>
                  </pic:spPr>
                </pic:pic>
              </a:graphicData>
            </a:graphic>
          </wp:inline>
        </w:drawing>
      </w:r>
    </w:p>
    <w:p w14:paraId="1527429E" w14:textId="6E1F4A8B" w:rsidR="00EE0A3B" w:rsidRDefault="00EE0A3B" w:rsidP="00872CF4">
      <w:pPr>
        <w:jc w:val="both"/>
        <w:rPr>
          <w:rFonts w:ascii="Arial" w:hAnsi="Arial" w:cs="Arial"/>
          <w:sz w:val="20"/>
          <w:szCs w:val="20"/>
        </w:rPr>
      </w:pPr>
    </w:p>
    <w:p w14:paraId="55D3ABD3" w14:textId="43FFA1CF" w:rsidR="006D428A" w:rsidRDefault="00EE0A3B" w:rsidP="00B5358D">
      <w:pPr>
        <w:ind w:firstLine="708"/>
        <w:jc w:val="center"/>
        <w:rPr>
          <w:rFonts w:ascii="Arial" w:hAnsi="Arial" w:cs="Arial"/>
          <w:sz w:val="20"/>
          <w:szCs w:val="20"/>
        </w:rPr>
      </w:pPr>
      <w:r>
        <w:rPr>
          <w:rFonts w:ascii="Arial" w:hAnsi="Arial" w:cs="Arial"/>
          <w:sz w:val="20"/>
          <w:szCs w:val="20"/>
        </w:rPr>
        <w:t>Slika.1: Zemljovid smještaja</w:t>
      </w:r>
      <w:r w:rsidR="00B5358D">
        <w:rPr>
          <w:rFonts w:ascii="Arial" w:hAnsi="Arial" w:cs="Arial"/>
          <w:sz w:val="20"/>
          <w:szCs w:val="20"/>
        </w:rPr>
        <w:t xml:space="preserve"> GLOBE postaja OŠ Belica, sa označenim promatranim stablima</w:t>
      </w:r>
      <w:r>
        <w:rPr>
          <w:rFonts w:ascii="Arial" w:hAnsi="Arial" w:cs="Arial"/>
          <w:sz w:val="20"/>
          <w:szCs w:val="20"/>
        </w:rPr>
        <w:t xml:space="preserve"> (</w:t>
      </w:r>
      <w:hyperlink r:id="rId7" w:history="1">
        <w:r w:rsidR="006D428A" w:rsidRPr="009D0FF7">
          <w:rPr>
            <w:rStyle w:val="Hiperveza"/>
            <w:rFonts w:ascii="Arial" w:hAnsi="Arial" w:cs="Arial"/>
            <w:color w:val="548DD4" w:themeColor="text2" w:themeTint="99"/>
            <w:sz w:val="20"/>
            <w:szCs w:val="20"/>
          </w:rPr>
          <w:t>https://vis.globe.gov/GLOBE/</w:t>
        </w:r>
      </w:hyperlink>
      <w:r>
        <w:rPr>
          <w:rFonts w:ascii="Arial" w:hAnsi="Arial" w:cs="Arial"/>
          <w:sz w:val="20"/>
          <w:szCs w:val="20"/>
        </w:rPr>
        <w:t>)</w:t>
      </w:r>
    </w:p>
    <w:p w14:paraId="3A0A34BD" w14:textId="5FC1CC21" w:rsidR="006D428A" w:rsidRDefault="006D428A" w:rsidP="00B5358D">
      <w:pPr>
        <w:ind w:firstLine="708"/>
        <w:jc w:val="center"/>
        <w:rPr>
          <w:rFonts w:ascii="Arial" w:hAnsi="Arial" w:cs="Arial"/>
          <w:sz w:val="20"/>
          <w:szCs w:val="20"/>
        </w:rPr>
      </w:pPr>
      <w:r>
        <w:rPr>
          <w:rFonts w:ascii="Arial" w:hAnsi="Arial" w:cs="Arial"/>
          <w:sz w:val="20"/>
          <w:szCs w:val="20"/>
        </w:rPr>
        <w:t xml:space="preserve">Figure.1: </w:t>
      </w:r>
      <w:r w:rsidRPr="009D0FF7">
        <w:rPr>
          <w:rFonts w:ascii="Arial" w:hAnsi="Arial" w:cs="Arial"/>
          <w:sz w:val="20"/>
          <w:szCs w:val="20"/>
        </w:rPr>
        <w:t>Accommodati</w:t>
      </w:r>
      <w:r w:rsidR="009D0FF7">
        <w:rPr>
          <w:rFonts w:ascii="Arial" w:hAnsi="Arial" w:cs="Arial"/>
          <w:sz w:val="20"/>
          <w:szCs w:val="20"/>
        </w:rPr>
        <w:t>on map GLOBE</w:t>
      </w:r>
      <w:r w:rsidRPr="009D0FF7">
        <w:rPr>
          <w:rFonts w:ascii="Arial" w:hAnsi="Arial" w:cs="Arial"/>
          <w:sz w:val="20"/>
          <w:szCs w:val="20"/>
        </w:rPr>
        <w:t xml:space="preserve"> Station</w:t>
      </w:r>
      <w:r w:rsidR="009D0FF7">
        <w:rPr>
          <w:rFonts w:ascii="Arial" w:hAnsi="Arial" w:cs="Arial"/>
          <w:sz w:val="20"/>
          <w:szCs w:val="20"/>
        </w:rPr>
        <w:t xml:space="preserve"> of School Belica</w:t>
      </w:r>
      <w:r w:rsidRPr="009D0FF7">
        <w:rPr>
          <w:rFonts w:ascii="Arial" w:hAnsi="Arial" w:cs="Arial"/>
          <w:sz w:val="20"/>
          <w:szCs w:val="20"/>
        </w:rPr>
        <w:t>, with marked observation trees (</w:t>
      </w:r>
      <w:r w:rsidRPr="009D0FF7">
        <w:rPr>
          <w:rFonts w:ascii="Arial" w:hAnsi="Arial" w:cs="Arial"/>
          <w:color w:val="548DD4" w:themeColor="text2" w:themeTint="99"/>
          <w:sz w:val="20"/>
          <w:szCs w:val="20"/>
          <w:u w:val="single"/>
        </w:rPr>
        <w:t>https://vis.globe.gov/GLOBE/)</w:t>
      </w:r>
    </w:p>
    <w:p w14:paraId="02BECDAD" w14:textId="79CC7B67" w:rsidR="00EE0A3B" w:rsidRDefault="00EE0A3B" w:rsidP="00872CF4">
      <w:pPr>
        <w:jc w:val="both"/>
        <w:rPr>
          <w:rFonts w:ascii="Arial" w:hAnsi="Arial" w:cs="Arial"/>
          <w:sz w:val="20"/>
          <w:szCs w:val="20"/>
        </w:rPr>
      </w:pPr>
    </w:p>
    <w:p w14:paraId="751DAB40" w14:textId="77777777" w:rsidR="00EE0A3B" w:rsidRDefault="00EE0A3B" w:rsidP="00872CF4">
      <w:pPr>
        <w:jc w:val="both"/>
        <w:rPr>
          <w:rFonts w:ascii="Arial" w:hAnsi="Arial" w:cs="Arial"/>
          <w:sz w:val="20"/>
          <w:szCs w:val="20"/>
        </w:rPr>
      </w:pPr>
    </w:p>
    <w:p w14:paraId="6AA95C36" w14:textId="1586704E" w:rsidR="006D563B" w:rsidRDefault="006D563B" w:rsidP="00872CF4">
      <w:pPr>
        <w:jc w:val="both"/>
        <w:rPr>
          <w:rFonts w:ascii="Arial" w:hAnsi="Arial" w:cs="Arial"/>
          <w:sz w:val="20"/>
          <w:szCs w:val="20"/>
        </w:rPr>
      </w:pPr>
      <w:r>
        <w:rPr>
          <w:rFonts w:ascii="Arial" w:hAnsi="Arial" w:cs="Arial"/>
          <w:sz w:val="20"/>
          <w:szCs w:val="20"/>
        </w:rPr>
        <w:tab/>
        <w:t xml:space="preserve"> </w:t>
      </w:r>
      <w:r w:rsidR="00872CF4">
        <w:rPr>
          <w:rFonts w:ascii="Arial" w:hAnsi="Arial" w:cs="Arial"/>
          <w:sz w:val="20"/>
          <w:szCs w:val="20"/>
        </w:rPr>
        <w:tab/>
      </w:r>
      <w:r>
        <w:rPr>
          <w:rFonts w:ascii="Arial" w:hAnsi="Arial" w:cs="Arial"/>
          <w:sz w:val="20"/>
          <w:szCs w:val="20"/>
        </w:rPr>
        <w:t xml:space="preserve"> </w:t>
      </w:r>
      <w:r w:rsidR="00872CF4" w:rsidRPr="006D563B">
        <w:rPr>
          <w:rFonts w:ascii="Arial" w:hAnsi="Arial" w:cs="Arial"/>
          <w:noProof/>
          <w:sz w:val="20"/>
          <w:szCs w:val="20"/>
          <w:lang w:val="en-US" w:eastAsia="en-US"/>
        </w:rPr>
        <w:drawing>
          <wp:inline distT="0" distB="0" distL="0" distR="0" wp14:anchorId="1BC2DFEC" wp14:editId="6012D70F">
            <wp:extent cx="2160000" cy="1215452"/>
            <wp:effectExtent l="0" t="4127" r="7937" b="7938"/>
            <wp:docPr id="3" name="Slika 3" descr="C:\Users\Anita\OneDrive\Pictures\Camera Roll\20170425_12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OneDrive\Pictures\Camera Roll\20170425_1240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160000" cy="1215452"/>
                    </a:xfrm>
                    <a:prstGeom prst="rect">
                      <a:avLst/>
                    </a:prstGeom>
                    <a:noFill/>
                    <a:ln>
                      <a:noFill/>
                    </a:ln>
                  </pic:spPr>
                </pic:pic>
              </a:graphicData>
            </a:graphic>
          </wp:inline>
        </w:drawing>
      </w:r>
      <w:r>
        <w:rPr>
          <w:rFonts w:ascii="Arial" w:hAnsi="Arial" w:cs="Arial"/>
          <w:sz w:val="20"/>
          <w:szCs w:val="20"/>
        </w:rPr>
        <w:tab/>
      </w:r>
      <w:r w:rsidR="00EA02EA">
        <w:rPr>
          <w:rFonts w:ascii="Arial" w:hAnsi="Arial" w:cs="Arial"/>
          <w:sz w:val="20"/>
          <w:szCs w:val="20"/>
        </w:rPr>
        <w:tab/>
      </w:r>
      <w:r w:rsidR="00EA02EA">
        <w:rPr>
          <w:rFonts w:ascii="Arial" w:hAnsi="Arial" w:cs="Arial"/>
          <w:sz w:val="20"/>
          <w:szCs w:val="20"/>
        </w:rPr>
        <w:tab/>
      </w:r>
      <w:r w:rsidR="00627A32">
        <w:rPr>
          <w:rFonts w:ascii="Arial" w:hAnsi="Arial" w:cs="Arial"/>
          <w:sz w:val="20"/>
          <w:szCs w:val="20"/>
        </w:rPr>
        <w:tab/>
      </w:r>
      <w:r w:rsidR="002E23C5">
        <w:rPr>
          <w:rFonts w:ascii="Arial" w:hAnsi="Arial" w:cs="Arial"/>
          <w:sz w:val="20"/>
          <w:szCs w:val="20"/>
        </w:rPr>
        <w:tab/>
      </w:r>
      <w:r w:rsidR="002E23C5">
        <w:rPr>
          <w:rFonts w:ascii="Arial" w:hAnsi="Arial" w:cs="Arial"/>
          <w:sz w:val="20"/>
          <w:szCs w:val="20"/>
        </w:rPr>
        <w:tab/>
      </w:r>
      <w:r>
        <w:rPr>
          <w:rFonts w:ascii="Arial" w:hAnsi="Arial" w:cs="Arial"/>
          <w:sz w:val="20"/>
          <w:szCs w:val="20"/>
        </w:rPr>
        <w:t xml:space="preserve"> </w:t>
      </w:r>
      <w:r w:rsidRPr="006D563B">
        <w:rPr>
          <w:rFonts w:ascii="Arial" w:hAnsi="Arial" w:cs="Arial"/>
          <w:noProof/>
          <w:sz w:val="20"/>
          <w:szCs w:val="20"/>
          <w:lang w:val="en-US" w:eastAsia="en-US"/>
        </w:rPr>
        <w:drawing>
          <wp:inline distT="0" distB="0" distL="0" distR="0" wp14:anchorId="36FF26C0" wp14:editId="03582E54">
            <wp:extent cx="2160000" cy="1215456"/>
            <wp:effectExtent l="0" t="4127" r="7937" b="7938"/>
            <wp:docPr id="5" name="Slika 5" descr="C:\Users\Anita\OneDrive\Pictures\Camera Roll\20170425_12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ta\OneDrive\Pictures\Camera Roll\20170425_124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160000" cy="1215456"/>
                    </a:xfrm>
                    <a:prstGeom prst="rect">
                      <a:avLst/>
                    </a:prstGeom>
                    <a:noFill/>
                    <a:ln>
                      <a:noFill/>
                    </a:ln>
                  </pic:spPr>
                </pic:pic>
              </a:graphicData>
            </a:graphic>
          </wp:inline>
        </w:drawing>
      </w:r>
    </w:p>
    <w:p w14:paraId="67C6E37D" w14:textId="2C39E9F6" w:rsidR="00297811" w:rsidRDefault="00297811" w:rsidP="00872CF4">
      <w:pPr>
        <w:jc w:val="both"/>
        <w:rPr>
          <w:rFonts w:ascii="Arial" w:hAnsi="Arial" w:cs="Arial"/>
          <w:sz w:val="20"/>
          <w:szCs w:val="20"/>
        </w:rPr>
      </w:pPr>
    </w:p>
    <w:p w14:paraId="0AE98869" w14:textId="77777777" w:rsidR="00EA02EA" w:rsidRDefault="00EA02EA" w:rsidP="00872CF4">
      <w:pPr>
        <w:ind w:firstLine="708"/>
        <w:jc w:val="both"/>
        <w:rPr>
          <w:rFonts w:ascii="Arial" w:hAnsi="Arial" w:cs="Arial"/>
          <w:sz w:val="20"/>
          <w:szCs w:val="20"/>
        </w:rPr>
        <w:sectPr w:rsidR="00EA02EA" w:rsidSect="008E0114">
          <w:pgSz w:w="11906" w:h="16838"/>
          <w:pgMar w:top="1135" w:right="991" w:bottom="993" w:left="1276" w:header="708" w:footer="708" w:gutter="0"/>
          <w:cols w:space="708"/>
          <w:docGrid w:linePitch="360"/>
        </w:sectPr>
      </w:pPr>
    </w:p>
    <w:p w14:paraId="2195BF88" w14:textId="08E19901" w:rsidR="00915950" w:rsidRDefault="00EA02EA" w:rsidP="00872CF4">
      <w:pPr>
        <w:ind w:firstLine="708"/>
        <w:jc w:val="center"/>
        <w:rPr>
          <w:rFonts w:ascii="Arial" w:hAnsi="Arial" w:cs="Arial"/>
          <w:sz w:val="20"/>
          <w:szCs w:val="20"/>
        </w:rPr>
      </w:pPr>
      <w:r>
        <w:rPr>
          <w:rFonts w:ascii="Arial" w:hAnsi="Arial" w:cs="Arial"/>
          <w:sz w:val="20"/>
          <w:szCs w:val="20"/>
        </w:rPr>
        <w:t>Slika</w:t>
      </w:r>
      <w:r w:rsidR="009D0FF7">
        <w:rPr>
          <w:rFonts w:ascii="Arial" w:hAnsi="Arial" w:cs="Arial"/>
          <w:sz w:val="20"/>
          <w:szCs w:val="20"/>
        </w:rPr>
        <w:t xml:space="preserve"> </w:t>
      </w:r>
      <w:r w:rsidR="00FF1D42">
        <w:rPr>
          <w:rFonts w:ascii="Arial" w:hAnsi="Arial" w:cs="Arial"/>
          <w:sz w:val="20"/>
          <w:szCs w:val="20"/>
        </w:rPr>
        <w:t>2</w:t>
      </w:r>
      <w:r>
        <w:rPr>
          <w:rFonts w:ascii="Arial" w:hAnsi="Arial" w:cs="Arial"/>
          <w:sz w:val="20"/>
          <w:szCs w:val="20"/>
        </w:rPr>
        <w:t>:. Breza smještena na području škole Belica</w:t>
      </w:r>
    </w:p>
    <w:p w14:paraId="196BEE9C" w14:textId="006DF7A9" w:rsidR="006D428A" w:rsidRDefault="009D0FF7" w:rsidP="00872CF4">
      <w:pPr>
        <w:ind w:firstLine="708"/>
        <w:jc w:val="center"/>
        <w:rPr>
          <w:rFonts w:ascii="Arial" w:hAnsi="Arial" w:cs="Arial"/>
          <w:sz w:val="20"/>
          <w:szCs w:val="20"/>
        </w:rPr>
      </w:pPr>
      <w:r w:rsidRPr="009D0FF7">
        <w:rPr>
          <w:rFonts w:ascii="Arial" w:hAnsi="Arial" w:cs="Arial"/>
          <w:sz w:val="20"/>
          <w:szCs w:val="20"/>
        </w:rPr>
        <w:t>Fig</w:t>
      </w:r>
      <w:r>
        <w:rPr>
          <w:rFonts w:ascii="Arial" w:hAnsi="Arial" w:cs="Arial"/>
          <w:sz w:val="20"/>
          <w:szCs w:val="20"/>
        </w:rPr>
        <w:t xml:space="preserve">ure </w:t>
      </w:r>
      <w:r w:rsidR="001262E6">
        <w:rPr>
          <w:rFonts w:ascii="Arial" w:hAnsi="Arial" w:cs="Arial"/>
          <w:sz w:val="20"/>
          <w:szCs w:val="20"/>
        </w:rPr>
        <w:t>2 :</w:t>
      </w:r>
      <w:r w:rsidRPr="009D0FF7">
        <w:rPr>
          <w:rFonts w:ascii="Arial" w:hAnsi="Arial" w:cs="Arial"/>
          <w:sz w:val="20"/>
          <w:szCs w:val="20"/>
        </w:rPr>
        <w:t xml:space="preserve"> Breza located in Belica school area</w:t>
      </w:r>
    </w:p>
    <w:p w14:paraId="628729E7" w14:textId="2262BEB2" w:rsidR="00EA02EA" w:rsidRDefault="009D0FF7" w:rsidP="00872CF4">
      <w:pPr>
        <w:ind w:firstLine="708"/>
        <w:jc w:val="center"/>
        <w:rPr>
          <w:rFonts w:ascii="Arial" w:hAnsi="Arial" w:cs="Arial"/>
          <w:sz w:val="20"/>
          <w:szCs w:val="20"/>
        </w:rPr>
      </w:pPr>
      <w:r>
        <w:rPr>
          <w:rFonts w:ascii="Arial" w:hAnsi="Arial" w:cs="Arial"/>
          <w:sz w:val="20"/>
          <w:szCs w:val="20"/>
        </w:rPr>
        <w:t xml:space="preserve">Slika </w:t>
      </w:r>
      <w:r w:rsidR="00FF1D42">
        <w:rPr>
          <w:rFonts w:ascii="Arial" w:hAnsi="Arial" w:cs="Arial"/>
          <w:sz w:val="20"/>
          <w:szCs w:val="20"/>
        </w:rPr>
        <w:t>3</w:t>
      </w:r>
      <w:r>
        <w:rPr>
          <w:rFonts w:ascii="Arial" w:hAnsi="Arial" w:cs="Arial"/>
          <w:sz w:val="20"/>
          <w:szCs w:val="20"/>
        </w:rPr>
        <w:t>:</w:t>
      </w:r>
      <w:r w:rsidR="00EA02EA">
        <w:rPr>
          <w:rFonts w:ascii="Arial" w:hAnsi="Arial" w:cs="Arial"/>
          <w:sz w:val="20"/>
          <w:szCs w:val="20"/>
        </w:rPr>
        <w:t xml:space="preserve"> Breza_</w:t>
      </w:r>
      <w:r w:rsidR="00261442">
        <w:rPr>
          <w:rFonts w:ascii="Arial" w:hAnsi="Arial" w:cs="Arial"/>
          <w:sz w:val="20"/>
          <w:szCs w:val="20"/>
        </w:rPr>
        <w:t>1</w:t>
      </w:r>
      <w:r w:rsidR="00EA02EA">
        <w:rPr>
          <w:rFonts w:ascii="Arial" w:hAnsi="Arial" w:cs="Arial"/>
          <w:sz w:val="20"/>
          <w:szCs w:val="20"/>
        </w:rPr>
        <w:t xml:space="preserve"> smještena na području škole Belica</w:t>
      </w:r>
    </w:p>
    <w:p w14:paraId="1EB40C13" w14:textId="6B454D3D" w:rsidR="00EA02EA" w:rsidRDefault="006D428A" w:rsidP="009D0FF7">
      <w:pPr>
        <w:ind w:firstLine="708"/>
        <w:jc w:val="center"/>
        <w:rPr>
          <w:rFonts w:ascii="Arial" w:hAnsi="Arial" w:cs="Arial"/>
          <w:sz w:val="20"/>
          <w:szCs w:val="20"/>
        </w:rPr>
        <w:sectPr w:rsidR="00EA02EA" w:rsidSect="00DA37A0">
          <w:type w:val="continuous"/>
          <w:pgSz w:w="11906" w:h="16838"/>
          <w:pgMar w:top="1135" w:right="1133" w:bottom="993" w:left="1417" w:header="708" w:footer="708" w:gutter="0"/>
          <w:cols w:num="2" w:space="708"/>
          <w:docGrid w:linePitch="360"/>
        </w:sectPr>
      </w:pPr>
      <w:r w:rsidRPr="009D0FF7">
        <w:rPr>
          <w:rFonts w:ascii="Arial" w:hAnsi="Arial" w:cs="Arial"/>
          <w:sz w:val="20"/>
          <w:szCs w:val="20"/>
        </w:rPr>
        <w:t>Fig</w:t>
      </w:r>
      <w:r w:rsidR="009D0FF7">
        <w:rPr>
          <w:rFonts w:ascii="Arial" w:hAnsi="Arial" w:cs="Arial"/>
          <w:sz w:val="20"/>
          <w:szCs w:val="20"/>
        </w:rPr>
        <w:t xml:space="preserve">ure </w:t>
      </w:r>
      <w:r w:rsidR="002C0835">
        <w:rPr>
          <w:rFonts w:ascii="Arial" w:hAnsi="Arial" w:cs="Arial"/>
          <w:sz w:val="20"/>
          <w:szCs w:val="20"/>
        </w:rPr>
        <w:t>3</w:t>
      </w:r>
      <w:r w:rsidR="001262E6">
        <w:rPr>
          <w:rFonts w:ascii="Arial" w:hAnsi="Arial" w:cs="Arial"/>
          <w:sz w:val="20"/>
          <w:szCs w:val="20"/>
        </w:rPr>
        <w:t xml:space="preserve"> :</w:t>
      </w:r>
      <w:r w:rsidRPr="009D0FF7">
        <w:rPr>
          <w:rFonts w:ascii="Arial" w:hAnsi="Arial" w:cs="Arial"/>
          <w:sz w:val="20"/>
          <w:szCs w:val="20"/>
        </w:rPr>
        <w:t xml:space="preserve"> Breza</w:t>
      </w:r>
      <w:r w:rsidR="009D0FF7">
        <w:rPr>
          <w:rFonts w:ascii="Arial" w:hAnsi="Arial" w:cs="Arial"/>
          <w:sz w:val="20"/>
          <w:szCs w:val="20"/>
        </w:rPr>
        <w:t>_1</w:t>
      </w:r>
      <w:r w:rsidRPr="009D0FF7">
        <w:rPr>
          <w:rFonts w:ascii="Arial" w:hAnsi="Arial" w:cs="Arial"/>
          <w:sz w:val="20"/>
          <w:szCs w:val="20"/>
        </w:rPr>
        <w:t xml:space="preserve"> located in Belica school area</w:t>
      </w:r>
    </w:p>
    <w:p w14:paraId="513C72E6" w14:textId="72A85378" w:rsidR="00EA02EA" w:rsidRPr="009D0FF7" w:rsidRDefault="00EA02EA" w:rsidP="009D0FF7">
      <w:pPr>
        <w:ind w:firstLine="708"/>
        <w:rPr>
          <w:sz w:val="20"/>
          <w:szCs w:val="20"/>
        </w:rPr>
      </w:pPr>
    </w:p>
    <w:p w14:paraId="17EF182D" w14:textId="77777777" w:rsidR="006D428A" w:rsidRDefault="006D428A" w:rsidP="00872CF4">
      <w:pPr>
        <w:ind w:firstLine="708"/>
        <w:jc w:val="both"/>
        <w:rPr>
          <w:rFonts w:ascii="Arial" w:hAnsi="Arial" w:cs="Arial"/>
          <w:sz w:val="20"/>
          <w:szCs w:val="20"/>
        </w:rPr>
      </w:pPr>
    </w:p>
    <w:p w14:paraId="4C3A7EF3" w14:textId="72A482B3" w:rsidR="00EA02EA" w:rsidRDefault="006D563B" w:rsidP="00872CF4">
      <w:pPr>
        <w:jc w:val="both"/>
        <w:rPr>
          <w:rFonts w:ascii="Arial" w:hAnsi="Arial" w:cs="Arial"/>
          <w:sz w:val="20"/>
          <w:szCs w:val="20"/>
        </w:rPr>
      </w:pPr>
      <w:r w:rsidRPr="00872CF4">
        <w:rPr>
          <w:rFonts w:ascii="Arial" w:hAnsi="Arial" w:cs="Arial"/>
          <w:i/>
          <w:sz w:val="20"/>
          <w:szCs w:val="20"/>
        </w:rPr>
        <w:t>Breza</w:t>
      </w:r>
      <w:r>
        <w:rPr>
          <w:rFonts w:ascii="Arial" w:hAnsi="Arial" w:cs="Arial"/>
          <w:sz w:val="20"/>
          <w:szCs w:val="20"/>
        </w:rPr>
        <w:t xml:space="preserve"> i </w:t>
      </w:r>
      <w:r w:rsidRPr="00872CF4">
        <w:rPr>
          <w:rFonts w:ascii="Arial" w:hAnsi="Arial" w:cs="Arial"/>
          <w:i/>
          <w:sz w:val="20"/>
          <w:szCs w:val="20"/>
        </w:rPr>
        <w:t>Breza_1</w:t>
      </w:r>
      <w:r>
        <w:rPr>
          <w:rFonts w:ascii="Arial" w:hAnsi="Arial" w:cs="Arial"/>
          <w:sz w:val="20"/>
          <w:szCs w:val="20"/>
        </w:rPr>
        <w:t xml:space="preserve"> rastu u parku pored naše škole. Breze su</w:t>
      </w:r>
      <w:r w:rsidR="00EA02EA">
        <w:rPr>
          <w:rFonts w:ascii="Arial" w:hAnsi="Arial" w:cs="Arial"/>
          <w:sz w:val="20"/>
          <w:szCs w:val="20"/>
        </w:rPr>
        <w:t xml:space="preserve"> zasađene istovremeno, a</w:t>
      </w:r>
      <w:r>
        <w:rPr>
          <w:rFonts w:ascii="Arial" w:hAnsi="Arial" w:cs="Arial"/>
          <w:sz w:val="20"/>
          <w:szCs w:val="20"/>
        </w:rPr>
        <w:t xml:space="preserve"> stare</w:t>
      </w:r>
      <w:r w:rsidR="00EA02EA">
        <w:rPr>
          <w:rFonts w:ascii="Arial" w:hAnsi="Arial" w:cs="Arial"/>
          <w:sz w:val="20"/>
          <w:szCs w:val="20"/>
        </w:rPr>
        <w:t xml:space="preserve"> su</w:t>
      </w:r>
      <w:r>
        <w:rPr>
          <w:rFonts w:ascii="Arial" w:hAnsi="Arial" w:cs="Arial"/>
          <w:sz w:val="20"/>
          <w:szCs w:val="20"/>
        </w:rPr>
        <w:t xml:space="preserve"> oko</w:t>
      </w:r>
      <w:r w:rsidR="00E12439">
        <w:rPr>
          <w:rFonts w:ascii="Arial" w:hAnsi="Arial" w:cs="Arial"/>
          <w:sz w:val="20"/>
          <w:szCs w:val="20"/>
        </w:rPr>
        <w:t xml:space="preserve"> 35 godina. Obje</w:t>
      </w:r>
      <w:r w:rsidR="00EA02EA">
        <w:rPr>
          <w:rFonts w:ascii="Arial" w:hAnsi="Arial" w:cs="Arial"/>
          <w:sz w:val="20"/>
          <w:szCs w:val="20"/>
        </w:rPr>
        <w:t xml:space="preserve"> breze smještene su tako da se nalaze u sjeni drugih</w:t>
      </w:r>
      <w:r w:rsidR="00C715CE">
        <w:rPr>
          <w:rFonts w:ascii="Arial" w:hAnsi="Arial" w:cs="Arial"/>
          <w:sz w:val="20"/>
          <w:szCs w:val="20"/>
        </w:rPr>
        <w:t xml:space="preserve"> drveća samo sa sjeverne strane, tako da su osvjetljene tokom čitavog dana.</w:t>
      </w:r>
    </w:p>
    <w:p w14:paraId="65CF7FD8" w14:textId="77777777" w:rsidR="00AA094D" w:rsidRDefault="00AA094D" w:rsidP="00872CF4">
      <w:pPr>
        <w:jc w:val="both"/>
        <w:rPr>
          <w:rFonts w:ascii="Arial" w:hAnsi="Arial" w:cs="Arial"/>
          <w:sz w:val="20"/>
          <w:szCs w:val="20"/>
        </w:rPr>
      </w:pPr>
    </w:p>
    <w:p w14:paraId="78AB9FE4" w14:textId="026FAE9D" w:rsidR="00EA02EA" w:rsidRDefault="00744F6B" w:rsidP="00872CF4">
      <w:pPr>
        <w:jc w:val="both"/>
        <w:rPr>
          <w:rFonts w:ascii="Arial" w:hAnsi="Arial" w:cs="Arial"/>
          <w:sz w:val="20"/>
          <w:szCs w:val="20"/>
        </w:rPr>
      </w:pPr>
      <w:r>
        <w:rPr>
          <w:rFonts w:ascii="Arial" w:hAnsi="Arial" w:cs="Arial"/>
          <w:noProof/>
          <w:sz w:val="20"/>
          <w:szCs w:val="20"/>
        </w:rPr>
        <w:tab/>
      </w:r>
      <w:r w:rsidR="00872CF4">
        <w:rPr>
          <w:rFonts w:ascii="Arial" w:hAnsi="Arial" w:cs="Arial"/>
          <w:noProof/>
          <w:sz w:val="20"/>
          <w:szCs w:val="20"/>
        </w:rPr>
        <w:tab/>
      </w:r>
      <w:r w:rsidR="00AA094D" w:rsidRPr="00EA02EA">
        <w:rPr>
          <w:rFonts w:ascii="Arial" w:hAnsi="Arial" w:cs="Arial"/>
          <w:noProof/>
          <w:sz w:val="20"/>
          <w:szCs w:val="20"/>
          <w:lang w:val="en-US" w:eastAsia="en-US"/>
        </w:rPr>
        <w:drawing>
          <wp:inline distT="0" distB="0" distL="0" distR="0" wp14:anchorId="04332C25" wp14:editId="0FF43790">
            <wp:extent cx="1790090" cy="2520000"/>
            <wp:effectExtent l="0" t="0" r="635" b="0"/>
            <wp:docPr id="7" name="Slika 7" descr="C:\Users\Anita\AppData\Local\Temp\Rar$DIa0.737\b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ta\AppData\Local\Temp\Rar$DIa0.737\br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090" cy="2520000"/>
                    </a:xfrm>
                    <a:prstGeom prst="rect">
                      <a:avLst/>
                    </a:prstGeom>
                    <a:noFill/>
                    <a:ln>
                      <a:noFill/>
                    </a:ln>
                  </pic:spPr>
                </pic:pic>
              </a:graphicData>
            </a:graphic>
          </wp:inline>
        </w:drawing>
      </w:r>
      <w:r w:rsidR="005A434D">
        <w:rPr>
          <w:rFonts w:ascii="Arial" w:hAnsi="Arial" w:cs="Arial"/>
          <w:noProof/>
          <w:sz w:val="20"/>
          <w:szCs w:val="20"/>
        </w:rPr>
        <w:tab/>
      </w:r>
      <w:r>
        <w:rPr>
          <w:rFonts w:ascii="Arial" w:hAnsi="Arial" w:cs="Arial"/>
          <w:noProof/>
          <w:sz w:val="20"/>
          <w:szCs w:val="20"/>
        </w:rPr>
        <w:tab/>
      </w:r>
      <w:r w:rsidR="00872CF4">
        <w:rPr>
          <w:rFonts w:ascii="Arial" w:hAnsi="Arial" w:cs="Arial"/>
          <w:noProof/>
          <w:sz w:val="20"/>
          <w:szCs w:val="20"/>
        </w:rPr>
        <w:tab/>
      </w:r>
      <w:r w:rsidR="00872CF4">
        <w:rPr>
          <w:rFonts w:ascii="Arial" w:hAnsi="Arial" w:cs="Arial"/>
          <w:noProof/>
          <w:sz w:val="20"/>
          <w:szCs w:val="20"/>
        </w:rPr>
        <w:tab/>
      </w:r>
      <w:r w:rsidR="00AA094D" w:rsidRPr="000B24EB">
        <w:rPr>
          <w:rFonts w:ascii="Arial" w:hAnsi="Arial" w:cs="Arial"/>
          <w:noProof/>
          <w:sz w:val="20"/>
          <w:szCs w:val="20"/>
          <w:lang w:val="en-US" w:eastAsia="en-US"/>
        </w:rPr>
        <w:drawing>
          <wp:inline distT="0" distB="0" distL="0" distR="0" wp14:anchorId="20BFAB2D" wp14:editId="4C788C0F">
            <wp:extent cx="1882114" cy="2520000"/>
            <wp:effectExtent l="0" t="0" r="4445" b="0"/>
            <wp:docPr id="8" name="Slika 8" descr="C:\Users\Anita\Desktop\Naše breze\slike\Hel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ita\Desktop\Naše breze\slike\Helen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2114" cy="2520000"/>
                    </a:xfrm>
                    <a:prstGeom prst="rect">
                      <a:avLst/>
                    </a:prstGeom>
                    <a:noFill/>
                    <a:ln>
                      <a:noFill/>
                    </a:ln>
                  </pic:spPr>
                </pic:pic>
              </a:graphicData>
            </a:graphic>
          </wp:inline>
        </w:drawing>
      </w:r>
    </w:p>
    <w:p w14:paraId="6B21F572" w14:textId="6C199F16" w:rsidR="00EA02EA" w:rsidRDefault="00EA02EA" w:rsidP="00872CF4">
      <w:pPr>
        <w:jc w:val="both"/>
        <w:rPr>
          <w:rFonts w:ascii="Arial" w:hAnsi="Arial" w:cs="Arial"/>
          <w:sz w:val="20"/>
          <w:szCs w:val="20"/>
        </w:rPr>
      </w:pPr>
    </w:p>
    <w:p w14:paraId="72667B34" w14:textId="3110F20B" w:rsidR="00AA094D" w:rsidRDefault="00AA094D" w:rsidP="00872CF4">
      <w:pPr>
        <w:ind w:left="567"/>
        <w:jc w:val="both"/>
        <w:rPr>
          <w:rFonts w:ascii="Arial" w:hAnsi="Arial" w:cs="Arial"/>
          <w:sz w:val="20"/>
          <w:szCs w:val="20"/>
        </w:rPr>
        <w:sectPr w:rsidR="00AA094D" w:rsidSect="00DA37A0">
          <w:type w:val="continuous"/>
          <w:pgSz w:w="11906" w:h="16838"/>
          <w:pgMar w:top="1135" w:right="1133" w:bottom="993" w:left="1417" w:header="708" w:footer="708" w:gutter="0"/>
          <w:cols w:space="708"/>
          <w:docGrid w:linePitch="360"/>
        </w:sectPr>
      </w:pPr>
    </w:p>
    <w:p w14:paraId="087C14B7" w14:textId="2C9D6F8B" w:rsidR="002C0835" w:rsidRDefault="00AA094D" w:rsidP="002C0835">
      <w:pPr>
        <w:ind w:left="567"/>
        <w:jc w:val="center"/>
        <w:rPr>
          <w:rFonts w:ascii="Arial" w:hAnsi="Arial" w:cs="Arial"/>
          <w:sz w:val="20"/>
          <w:szCs w:val="20"/>
        </w:rPr>
      </w:pPr>
      <w:r>
        <w:rPr>
          <w:rFonts w:ascii="Arial" w:hAnsi="Arial" w:cs="Arial"/>
          <w:sz w:val="20"/>
          <w:szCs w:val="20"/>
        </w:rPr>
        <w:t>Slika</w:t>
      </w:r>
      <w:r w:rsidR="00941447">
        <w:rPr>
          <w:rFonts w:ascii="Arial" w:hAnsi="Arial" w:cs="Arial"/>
          <w:sz w:val="20"/>
          <w:szCs w:val="20"/>
        </w:rPr>
        <w:t xml:space="preserve"> </w:t>
      </w:r>
      <w:r w:rsidR="00FF1D42">
        <w:rPr>
          <w:rFonts w:ascii="Arial" w:hAnsi="Arial" w:cs="Arial"/>
          <w:sz w:val="20"/>
          <w:szCs w:val="20"/>
        </w:rPr>
        <w:t>4</w:t>
      </w:r>
      <w:r>
        <w:rPr>
          <w:rFonts w:ascii="Arial" w:hAnsi="Arial" w:cs="Arial"/>
          <w:sz w:val="20"/>
          <w:szCs w:val="20"/>
        </w:rPr>
        <w:t>: Breza Bam smještena na području Belica</w:t>
      </w:r>
    </w:p>
    <w:p w14:paraId="51B7719C" w14:textId="77777777" w:rsidR="00915950" w:rsidRDefault="00915950" w:rsidP="002C0835">
      <w:pPr>
        <w:ind w:left="567"/>
        <w:jc w:val="center"/>
        <w:rPr>
          <w:rFonts w:ascii="Arial" w:hAnsi="Arial" w:cs="Arial"/>
          <w:sz w:val="20"/>
          <w:szCs w:val="20"/>
        </w:rPr>
      </w:pPr>
    </w:p>
    <w:p w14:paraId="383DD577" w14:textId="6D9D3B72" w:rsidR="002C0835" w:rsidRDefault="002C0835" w:rsidP="002C0835">
      <w:pPr>
        <w:ind w:left="567"/>
        <w:jc w:val="center"/>
        <w:rPr>
          <w:rFonts w:ascii="Arial" w:hAnsi="Arial" w:cs="Arial"/>
          <w:sz w:val="20"/>
          <w:szCs w:val="20"/>
        </w:rPr>
      </w:pPr>
      <w:r w:rsidRPr="009D0FF7">
        <w:rPr>
          <w:rFonts w:ascii="Arial" w:hAnsi="Arial" w:cs="Arial"/>
          <w:sz w:val="20"/>
          <w:szCs w:val="20"/>
        </w:rPr>
        <w:t>Fig</w:t>
      </w:r>
      <w:r>
        <w:rPr>
          <w:rFonts w:ascii="Arial" w:hAnsi="Arial" w:cs="Arial"/>
          <w:sz w:val="20"/>
          <w:szCs w:val="20"/>
        </w:rPr>
        <w:t>ure 4</w:t>
      </w:r>
      <w:r w:rsidR="00915950">
        <w:rPr>
          <w:rFonts w:ascii="Arial" w:hAnsi="Arial" w:cs="Arial"/>
          <w:sz w:val="20"/>
          <w:szCs w:val="20"/>
        </w:rPr>
        <w:t xml:space="preserve"> :</w:t>
      </w:r>
      <w:r w:rsidRPr="009D0FF7">
        <w:rPr>
          <w:rFonts w:ascii="Arial" w:hAnsi="Arial" w:cs="Arial"/>
          <w:sz w:val="20"/>
          <w:szCs w:val="20"/>
        </w:rPr>
        <w:t xml:space="preserve"> Breza</w:t>
      </w:r>
      <w:r>
        <w:rPr>
          <w:rFonts w:ascii="Arial" w:hAnsi="Arial" w:cs="Arial"/>
          <w:sz w:val="20"/>
          <w:szCs w:val="20"/>
        </w:rPr>
        <w:t xml:space="preserve"> Bam located in Belica school area</w:t>
      </w:r>
    </w:p>
    <w:p w14:paraId="0C76232B" w14:textId="77777777" w:rsidR="002C0835" w:rsidRDefault="002C0835" w:rsidP="002C0835">
      <w:pPr>
        <w:ind w:firstLine="708"/>
        <w:jc w:val="center"/>
        <w:rPr>
          <w:rFonts w:ascii="Arial" w:hAnsi="Arial" w:cs="Arial"/>
          <w:sz w:val="20"/>
          <w:szCs w:val="20"/>
        </w:rPr>
      </w:pPr>
    </w:p>
    <w:p w14:paraId="1FCCF156" w14:textId="2DD25CF9" w:rsidR="00AA094D" w:rsidRDefault="00915950" w:rsidP="00872CF4">
      <w:pPr>
        <w:ind w:firstLine="708"/>
        <w:jc w:val="center"/>
        <w:rPr>
          <w:rFonts w:ascii="Arial" w:hAnsi="Arial" w:cs="Arial"/>
          <w:sz w:val="20"/>
          <w:szCs w:val="20"/>
        </w:rPr>
      </w:pPr>
      <w:r>
        <w:rPr>
          <w:rFonts w:ascii="Arial" w:hAnsi="Arial" w:cs="Arial"/>
          <w:sz w:val="20"/>
          <w:szCs w:val="20"/>
        </w:rPr>
        <w:t xml:space="preserve">Slika </w:t>
      </w:r>
      <w:r w:rsidR="00FF1D42">
        <w:rPr>
          <w:rFonts w:ascii="Arial" w:hAnsi="Arial" w:cs="Arial"/>
          <w:sz w:val="20"/>
          <w:szCs w:val="20"/>
        </w:rPr>
        <w:t>5</w:t>
      </w:r>
      <w:r>
        <w:rPr>
          <w:rFonts w:ascii="Arial" w:hAnsi="Arial" w:cs="Arial"/>
          <w:sz w:val="20"/>
          <w:szCs w:val="20"/>
        </w:rPr>
        <w:t>:</w:t>
      </w:r>
      <w:r w:rsidR="00AA094D">
        <w:rPr>
          <w:rFonts w:ascii="Arial" w:hAnsi="Arial" w:cs="Arial"/>
          <w:sz w:val="20"/>
          <w:szCs w:val="20"/>
        </w:rPr>
        <w:t xml:space="preserve"> Breza 21 smještena na području Belica</w:t>
      </w:r>
    </w:p>
    <w:p w14:paraId="41459CA3" w14:textId="77777777" w:rsidR="00915950" w:rsidRDefault="00915950" w:rsidP="00872CF4">
      <w:pPr>
        <w:ind w:firstLine="708"/>
        <w:jc w:val="center"/>
        <w:rPr>
          <w:rFonts w:ascii="Arial" w:hAnsi="Arial" w:cs="Arial"/>
          <w:sz w:val="20"/>
          <w:szCs w:val="20"/>
        </w:rPr>
      </w:pPr>
    </w:p>
    <w:p w14:paraId="620EDDB3" w14:textId="5D546C54" w:rsidR="002C0835" w:rsidRDefault="002C0835" w:rsidP="002C0835">
      <w:pPr>
        <w:ind w:firstLine="708"/>
        <w:jc w:val="center"/>
        <w:rPr>
          <w:rFonts w:ascii="Arial" w:hAnsi="Arial" w:cs="Arial"/>
          <w:sz w:val="20"/>
          <w:szCs w:val="20"/>
        </w:rPr>
        <w:sectPr w:rsidR="002C0835" w:rsidSect="00DA37A0">
          <w:type w:val="continuous"/>
          <w:pgSz w:w="11906" w:h="16838"/>
          <w:pgMar w:top="1135" w:right="1133" w:bottom="993" w:left="1417" w:header="708" w:footer="708" w:gutter="0"/>
          <w:cols w:num="2" w:space="708"/>
          <w:docGrid w:linePitch="360"/>
        </w:sectPr>
      </w:pPr>
      <w:r w:rsidRPr="009D0FF7">
        <w:rPr>
          <w:rFonts w:ascii="Arial" w:hAnsi="Arial" w:cs="Arial"/>
          <w:sz w:val="20"/>
          <w:szCs w:val="20"/>
        </w:rPr>
        <w:t>Fig</w:t>
      </w:r>
      <w:r>
        <w:rPr>
          <w:rFonts w:ascii="Arial" w:hAnsi="Arial" w:cs="Arial"/>
          <w:sz w:val="20"/>
          <w:szCs w:val="20"/>
        </w:rPr>
        <w:t>ure 5</w:t>
      </w:r>
      <w:r w:rsidR="00915950">
        <w:rPr>
          <w:rFonts w:ascii="Arial" w:hAnsi="Arial" w:cs="Arial"/>
          <w:sz w:val="20"/>
          <w:szCs w:val="20"/>
        </w:rPr>
        <w:t xml:space="preserve"> :</w:t>
      </w:r>
      <w:r w:rsidRPr="009D0FF7">
        <w:rPr>
          <w:rFonts w:ascii="Arial" w:hAnsi="Arial" w:cs="Arial"/>
          <w:sz w:val="20"/>
          <w:szCs w:val="20"/>
        </w:rPr>
        <w:t xml:space="preserve"> Breza</w:t>
      </w:r>
      <w:r>
        <w:rPr>
          <w:rFonts w:ascii="Arial" w:hAnsi="Arial" w:cs="Arial"/>
          <w:sz w:val="20"/>
          <w:szCs w:val="20"/>
        </w:rPr>
        <w:t xml:space="preserve"> 21</w:t>
      </w:r>
      <w:r w:rsidRPr="009D0FF7">
        <w:rPr>
          <w:rFonts w:ascii="Arial" w:hAnsi="Arial" w:cs="Arial"/>
          <w:sz w:val="20"/>
          <w:szCs w:val="20"/>
        </w:rPr>
        <w:t xml:space="preserve"> located in Belica school area</w:t>
      </w:r>
    </w:p>
    <w:p w14:paraId="468D2D55" w14:textId="77777777" w:rsidR="00AA094D" w:rsidRDefault="00AA094D" w:rsidP="00872CF4">
      <w:pPr>
        <w:ind w:left="567"/>
        <w:jc w:val="both"/>
        <w:rPr>
          <w:rFonts w:ascii="Arial" w:hAnsi="Arial" w:cs="Arial"/>
          <w:sz w:val="20"/>
          <w:szCs w:val="20"/>
        </w:rPr>
      </w:pPr>
    </w:p>
    <w:p w14:paraId="17452DD5" w14:textId="77777777" w:rsidR="00261442" w:rsidRDefault="00C715CE" w:rsidP="00872CF4">
      <w:pPr>
        <w:jc w:val="both"/>
        <w:rPr>
          <w:rFonts w:ascii="Arial" w:hAnsi="Arial" w:cs="Arial"/>
          <w:sz w:val="20"/>
          <w:szCs w:val="20"/>
        </w:rPr>
      </w:pPr>
      <w:r w:rsidRPr="00872CF4">
        <w:rPr>
          <w:rFonts w:ascii="Arial" w:hAnsi="Arial" w:cs="Arial"/>
          <w:i/>
          <w:sz w:val="20"/>
          <w:szCs w:val="20"/>
        </w:rPr>
        <w:t>Breza Bam</w:t>
      </w:r>
      <w:r>
        <w:rPr>
          <w:rFonts w:ascii="Arial" w:hAnsi="Arial" w:cs="Arial"/>
          <w:sz w:val="20"/>
          <w:szCs w:val="20"/>
        </w:rPr>
        <w:t xml:space="preserve"> stara je oko 15 godina, položena u dvorištu obiteljske kuće tako da je zasjenjuje kuća sa istočne strane. Nakon </w:t>
      </w:r>
      <w:r w:rsidR="00AA094D">
        <w:rPr>
          <w:rFonts w:ascii="Arial" w:hAnsi="Arial" w:cs="Arial"/>
          <w:sz w:val="20"/>
          <w:szCs w:val="20"/>
        </w:rPr>
        <w:t>što je prijepodne u sjeni kuće, tokom podneva i poslijepodneva breza je potpuno osunčana.</w:t>
      </w:r>
    </w:p>
    <w:p w14:paraId="061CC90E" w14:textId="53FC0EA2" w:rsidR="00AA094D" w:rsidRDefault="00AA094D" w:rsidP="00872CF4">
      <w:pPr>
        <w:jc w:val="both"/>
        <w:rPr>
          <w:rFonts w:ascii="Arial" w:hAnsi="Arial" w:cs="Arial"/>
          <w:sz w:val="20"/>
          <w:szCs w:val="20"/>
        </w:rPr>
      </w:pPr>
      <w:r w:rsidRPr="00872CF4">
        <w:rPr>
          <w:rFonts w:ascii="Arial" w:hAnsi="Arial" w:cs="Arial"/>
          <w:i/>
          <w:sz w:val="20"/>
          <w:szCs w:val="20"/>
        </w:rPr>
        <w:t>Breza 21</w:t>
      </w:r>
      <w:r>
        <w:rPr>
          <w:rFonts w:ascii="Arial" w:hAnsi="Arial" w:cs="Arial"/>
          <w:sz w:val="20"/>
          <w:szCs w:val="20"/>
        </w:rPr>
        <w:t>, stara je oko 25 godina, smještena je uz rub ceste i djelomično zaklonjena drvećem sa sjeverne strane. Zbog svog položaja breza je osvijetljena tokom dana.</w:t>
      </w:r>
    </w:p>
    <w:p w14:paraId="6AEED992" w14:textId="40EC4A42" w:rsidR="00881CAD" w:rsidRDefault="004F0129" w:rsidP="00872CF4">
      <w:pPr>
        <w:jc w:val="both"/>
        <w:rPr>
          <w:rFonts w:ascii="Arial" w:hAnsi="Arial" w:cs="Arial"/>
          <w:sz w:val="20"/>
          <w:szCs w:val="20"/>
        </w:rPr>
      </w:pPr>
      <w:r w:rsidRPr="00C715CE">
        <w:rPr>
          <w:rFonts w:ascii="Arial" w:hAnsi="Arial" w:cs="Arial"/>
          <w:noProof/>
          <w:sz w:val="20"/>
          <w:szCs w:val="20"/>
          <w:lang w:val="en-US" w:eastAsia="en-US"/>
        </w:rPr>
        <w:drawing>
          <wp:anchor distT="0" distB="0" distL="114300" distR="114300" simplePos="0" relativeHeight="251663360" behindDoc="0" locked="0" layoutInCell="1" allowOverlap="1" wp14:anchorId="277C48FB" wp14:editId="765F92AE">
            <wp:simplePos x="0" y="0"/>
            <wp:positionH relativeFrom="column">
              <wp:posOffset>637540</wp:posOffset>
            </wp:positionH>
            <wp:positionV relativeFrom="paragraph">
              <wp:posOffset>128641</wp:posOffset>
            </wp:positionV>
            <wp:extent cx="1889760" cy="2519680"/>
            <wp:effectExtent l="0" t="0" r="0" b="0"/>
            <wp:wrapSquare wrapText="bothSides"/>
            <wp:docPr id="10" name="Slika 10" descr="C:\Users\Anita\Desktop\Naše breze\slike\Kime\Skola-BREZA\received_694684374045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ita\Desktop\Naše breze\slike\Kime\Skola-BREZA\received_69468437404541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2E1B7" w14:textId="43E9AB5B" w:rsidR="00C715CE" w:rsidRDefault="004F0129" w:rsidP="00872CF4">
      <w:pPr>
        <w:jc w:val="both"/>
        <w:rPr>
          <w:rFonts w:ascii="Arial" w:hAnsi="Arial" w:cs="Arial"/>
          <w:noProof/>
          <w:sz w:val="20"/>
          <w:szCs w:val="20"/>
        </w:rPr>
      </w:pPr>
      <w:r w:rsidRPr="00C715CE">
        <w:rPr>
          <w:rFonts w:ascii="Arial" w:hAnsi="Arial" w:cs="Arial"/>
          <w:noProof/>
          <w:sz w:val="20"/>
          <w:szCs w:val="20"/>
          <w:lang w:val="en-US" w:eastAsia="en-US"/>
        </w:rPr>
        <w:drawing>
          <wp:anchor distT="0" distB="0" distL="114300" distR="114300" simplePos="0" relativeHeight="251662336" behindDoc="0" locked="0" layoutInCell="1" allowOverlap="1" wp14:anchorId="1DD5555D" wp14:editId="2FC3E1FC">
            <wp:simplePos x="0" y="0"/>
            <wp:positionH relativeFrom="column">
              <wp:posOffset>3610610</wp:posOffset>
            </wp:positionH>
            <wp:positionV relativeFrom="paragraph">
              <wp:posOffset>7620</wp:posOffset>
            </wp:positionV>
            <wp:extent cx="2280285" cy="2519680"/>
            <wp:effectExtent l="0" t="0" r="5715" b="0"/>
            <wp:wrapSquare wrapText="bothSides"/>
            <wp:docPr id="16" name="Slika 16" descr="C:\Users\Anita\Desktop\Naše breze\slike\Ta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ita\Desktop\Naše breze\slike\Tara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304" r="19827"/>
                    <a:stretch/>
                  </pic:blipFill>
                  <pic:spPr bwMode="auto">
                    <a:xfrm>
                      <a:off x="0" y="0"/>
                      <a:ext cx="2280285" cy="251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267E43" w14:textId="77777777" w:rsidR="00660E0A" w:rsidRDefault="00660E0A" w:rsidP="00872CF4">
      <w:pPr>
        <w:ind w:firstLine="708"/>
        <w:jc w:val="both"/>
        <w:rPr>
          <w:rFonts w:ascii="Arial" w:hAnsi="Arial" w:cs="Arial"/>
          <w:sz w:val="20"/>
          <w:szCs w:val="20"/>
        </w:rPr>
        <w:sectPr w:rsidR="00660E0A" w:rsidSect="00DA37A0">
          <w:type w:val="continuous"/>
          <w:pgSz w:w="11906" w:h="16838"/>
          <w:pgMar w:top="1135" w:right="1133" w:bottom="993" w:left="1417" w:header="708" w:footer="708" w:gutter="0"/>
          <w:cols w:space="708"/>
          <w:docGrid w:linePitch="360"/>
        </w:sectPr>
      </w:pPr>
    </w:p>
    <w:p w14:paraId="068F5278" w14:textId="77777777" w:rsidR="0060585C" w:rsidRDefault="0060585C" w:rsidP="00872CF4">
      <w:pPr>
        <w:ind w:firstLine="708"/>
        <w:jc w:val="both"/>
        <w:rPr>
          <w:rFonts w:ascii="Arial" w:hAnsi="Arial" w:cs="Arial"/>
          <w:sz w:val="20"/>
          <w:szCs w:val="20"/>
        </w:rPr>
      </w:pPr>
    </w:p>
    <w:p w14:paraId="5649AE4A" w14:textId="77777777" w:rsidR="00881CAD" w:rsidRDefault="00881CAD" w:rsidP="00872CF4">
      <w:pPr>
        <w:ind w:firstLine="708"/>
        <w:jc w:val="both"/>
        <w:rPr>
          <w:rFonts w:ascii="Arial" w:hAnsi="Arial" w:cs="Arial"/>
          <w:sz w:val="20"/>
          <w:szCs w:val="20"/>
        </w:rPr>
      </w:pPr>
    </w:p>
    <w:p w14:paraId="63B03901" w14:textId="77777777" w:rsidR="00881CAD" w:rsidRDefault="00881CAD" w:rsidP="00872CF4">
      <w:pPr>
        <w:ind w:firstLine="708"/>
        <w:jc w:val="both"/>
        <w:rPr>
          <w:rFonts w:ascii="Arial" w:hAnsi="Arial" w:cs="Arial"/>
          <w:sz w:val="20"/>
          <w:szCs w:val="20"/>
        </w:rPr>
      </w:pPr>
    </w:p>
    <w:p w14:paraId="3FA880A4" w14:textId="77777777" w:rsidR="00881CAD" w:rsidRDefault="00881CAD" w:rsidP="00872CF4">
      <w:pPr>
        <w:ind w:firstLine="708"/>
        <w:jc w:val="both"/>
        <w:rPr>
          <w:rFonts w:ascii="Arial" w:hAnsi="Arial" w:cs="Arial"/>
          <w:sz w:val="20"/>
          <w:szCs w:val="20"/>
        </w:rPr>
      </w:pPr>
    </w:p>
    <w:p w14:paraId="1EC1805A" w14:textId="77777777" w:rsidR="00881CAD" w:rsidRDefault="00881CAD" w:rsidP="00872CF4">
      <w:pPr>
        <w:ind w:firstLine="708"/>
        <w:jc w:val="both"/>
        <w:rPr>
          <w:rFonts w:ascii="Arial" w:hAnsi="Arial" w:cs="Arial"/>
          <w:sz w:val="20"/>
          <w:szCs w:val="20"/>
        </w:rPr>
      </w:pPr>
    </w:p>
    <w:p w14:paraId="0065B92B" w14:textId="77777777" w:rsidR="00881CAD" w:rsidRDefault="00881CAD" w:rsidP="00872CF4">
      <w:pPr>
        <w:ind w:firstLine="708"/>
        <w:jc w:val="both"/>
        <w:rPr>
          <w:rFonts w:ascii="Arial" w:hAnsi="Arial" w:cs="Arial"/>
          <w:sz w:val="20"/>
          <w:szCs w:val="20"/>
        </w:rPr>
      </w:pPr>
    </w:p>
    <w:p w14:paraId="597D4A23" w14:textId="77777777" w:rsidR="00881CAD" w:rsidRDefault="00881CAD" w:rsidP="00872CF4">
      <w:pPr>
        <w:ind w:firstLine="708"/>
        <w:jc w:val="both"/>
        <w:rPr>
          <w:rFonts w:ascii="Arial" w:hAnsi="Arial" w:cs="Arial"/>
          <w:sz w:val="20"/>
          <w:szCs w:val="20"/>
        </w:rPr>
      </w:pPr>
    </w:p>
    <w:p w14:paraId="3691FE4D" w14:textId="77777777" w:rsidR="00881CAD" w:rsidRDefault="00881CAD" w:rsidP="00872CF4">
      <w:pPr>
        <w:ind w:firstLine="708"/>
        <w:jc w:val="both"/>
        <w:rPr>
          <w:rFonts w:ascii="Arial" w:hAnsi="Arial" w:cs="Arial"/>
          <w:sz w:val="20"/>
          <w:szCs w:val="20"/>
        </w:rPr>
      </w:pPr>
    </w:p>
    <w:p w14:paraId="19D5B32E" w14:textId="77777777" w:rsidR="00881CAD" w:rsidRDefault="00881CAD" w:rsidP="00872CF4">
      <w:pPr>
        <w:ind w:firstLine="708"/>
        <w:jc w:val="both"/>
        <w:rPr>
          <w:rFonts w:ascii="Arial" w:hAnsi="Arial" w:cs="Arial"/>
          <w:sz w:val="20"/>
          <w:szCs w:val="20"/>
        </w:rPr>
      </w:pPr>
    </w:p>
    <w:p w14:paraId="3647B212" w14:textId="77777777" w:rsidR="00881CAD" w:rsidRDefault="00881CAD" w:rsidP="00872CF4">
      <w:pPr>
        <w:ind w:firstLine="708"/>
        <w:jc w:val="both"/>
        <w:rPr>
          <w:rFonts w:ascii="Arial" w:hAnsi="Arial" w:cs="Arial"/>
          <w:sz w:val="20"/>
          <w:szCs w:val="20"/>
        </w:rPr>
      </w:pPr>
    </w:p>
    <w:p w14:paraId="77872584" w14:textId="77777777" w:rsidR="00881CAD" w:rsidRDefault="00881CAD" w:rsidP="00872CF4">
      <w:pPr>
        <w:ind w:firstLine="708"/>
        <w:jc w:val="both"/>
        <w:rPr>
          <w:rFonts w:ascii="Arial" w:hAnsi="Arial" w:cs="Arial"/>
          <w:sz w:val="20"/>
          <w:szCs w:val="20"/>
        </w:rPr>
      </w:pPr>
    </w:p>
    <w:p w14:paraId="16B73603" w14:textId="77777777" w:rsidR="00881CAD" w:rsidRDefault="00881CAD" w:rsidP="00872CF4">
      <w:pPr>
        <w:ind w:firstLine="708"/>
        <w:jc w:val="both"/>
        <w:rPr>
          <w:rFonts w:ascii="Arial" w:hAnsi="Arial" w:cs="Arial"/>
          <w:sz w:val="20"/>
          <w:szCs w:val="20"/>
        </w:rPr>
      </w:pPr>
    </w:p>
    <w:p w14:paraId="0D9FCAB7" w14:textId="77777777" w:rsidR="00881CAD" w:rsidRDefault="00881CAD" w:rsidP="00872CF4">
      <w:pPr>
        <w:ind w:firstLine="708"/>
        <w:jc w:val="both"/>
        <w:rPr>
          <w:rFonts w:ascii="Arial" w:hAnsi="Arial" w:cs="Arial"/>
          <w:sz w:val="20"/>
          <w:szCs w:val="20"/>
        </w:rPr>
      </w:pPr>
    </w:p>
    <w:p w14:paraId="463075BE" w14:textId="77777777" w:rsidR="00881CAD" w:rsidRDefault="00881CAD" w:rsidP="00872CF4">
      <w:pPr>
        <w:ind w:firstLine="708"/>
        <w:jc w:val="both"/>
        <w:rPr>
          <w:rFonts w:ascii="Arial" w:hAnsi="Arial" w:cs="Arial"/>
          <w:sz w:val="20"/>
          <w:szCs w:val="20"/>
        </w:rPr>
      </w:pPr>
    </w:p>
    <w:p w14:paraId="49D20B0F" w14:textId="77777777" w:rsidR="00881CAD" w:rsidRDefault="00881CAD" w:rsidP="00872CF4">
      <w:pPr>
        <w:ind w:firstLine="708"/>
        <w:jc w:val="both"/>
        <w:rPr>
          <w:rFonts w:ascii="Arial" w:hAnsi="Arial" w:cs="Arial"/>
          <w:sz w:val="20"/>
          <w:szCs w:val="20"/>
        </w:rPr>
      </w:pPr>
    </w:p>
    <w:p w14:paraId="5513421F" w14:textId="77777777" w:rsidR="004F0129" w:rsidRDefault="004F0129" w:rsidP="00872CF4">
      <w:pPr>
        <w:ind w:firstLine="708"/>
        <w:jc w:val="both"/>
        <w:rPr>
          <w:rFonts w:ascii="Arial" w:hAnsi="Arial" w:cs="Arial"/>
          <w:sz w:val="20"/>
          <w:szCs w:val="20"/>
        </w:rPr>
      </w:pPr>
    </w:p>
    <w:p w14:paraId="19FF1C56" w14:textId="77777777" w:rsidR="00881CAD" w:rsidRDefault="00881CAD" w:rsidP="00872CF4">
      <w:pPr>
        <w:ind w:firstLine="708"/>
        <w:jc w:val="both"/>
        <w:rPr>
          <w:rFonts w:ascii="Arial" w:hAnsi="Arial" w:cs="Arial"/>
          <w:sz w:val="20"/>
          <w:szCs w:val="20"/>
        </w:rPr>
      </w:pPr>
    </w:p>
    <w:p w14:paraId="2662F8BA" w14:textId="4383370E" w:rsidR="00AA094D" w:rsidRDefault="00AA094D" w:rsidP="00872CF4">
      <w:pPr>
        <w:ind w:firstLine="708"/>
        <w:jc w:val="center"/>
        <w:rPr>
          <w:rFonts w:ascii="Arial" w:hAnsi="Arial" w:cs="Arial"/>
          <w:sz w:val="20"/>
          <w:szCs w:val="20"/>
        </w:rPr>
      </w:pPr>
      <w:r>
        <w:rPr>
          <w:rFonts w:ascii="Arial" w:hAnsi="Arial" w:cs="Arial"/>
          <w:sz w:val="20"/>
          <w:szCs w:val="20"/>
        </w:rPr>
        <w:t>Slika</w:t>
      </w:r>
      <w:r w:rsidR="00941447">
        <w:rPr>
          <w:rFonts w:ascii="Arial" w:hAnsi="Arial" w:cs="Arial"/>
          <w:sz w:val="20"/>
          <w:szCs w:val="20"/>
        </w:rPr>
        <w:t xml:space="preserve"> </w:t>
      </w:r>
      <w:r w:rsidR="00FF1D42">
        <w:rPr>
          <w:rFonts w:ascii="Arial" w:hAnsi="Arial" w:cs="Arial"/>
          <w:sz w:val="20"/>
          <w:szCs w:val="20"/>
        </w:rPr>
        <w:t>6</w:t>
      </w:r>
      <w:r w:rsidR="00941447">
        <w:rPr>
          <w:rFonts w:ascii="Arial" w:hAnsi="Arial" w:cs="Arial"/>
          <w:sz w:val="20"/>
          <w:szCs w:val="20"/>
        </w:rPr>
        <w:t>:</w:t>
      </w:r>
      <w:r>
        <w:rPr>
          <w:rFonts w:ascii="Arial" w:hAnsi="Arial" w:cs="Arial"/>
          <w:sz w:val="20"/>
          <w:szCs w:val="20"/>
        </w:rPr>
        <w:t xml:space="preserve"> Breza</w:t>
      </w:r>
      <w:r w:rsidR="00362B4C">
        <w:rPr>
          <w:rFonts w:ascii="Arial" w:hAnsi="Arial" w:cs="Arial"/>
          <w:sz w:val="20"/>
          <w:szCs w:val="20"/>
        </w:rPr>
        <w:t xml:space="preserve"> Kime</w:t>
      </w:r>
      <w:r>
        <w:rPr>
          <w:rFonts w:ascii="Arial" w:hAnsi="Arial" w:cs="Arial"/>
          <w:sz w:val="20"/>
          <w:szCs w:val="20"/>
        </w:rPr>
        <w:t xml:space="preserve"> smještena na području Gardinovca</w:t>
      </w:r>
    </w:p>
    <w:p w14:paraId="2696F54E" w14:textId="77777777" w:rsidR="00915950" w:rsidRDefault="00915950" w:rsidP="00872CF4">
      <w:pPr>
        <w:ind w:firstLine="708"/>
        <w:jc w:val="center"/>
        <w:rPr>
          <w:rFonts w:ascii="Arial" w:hAnsi="Arial" w:cs="Arial"/>
          <w:sz w:val="20"/>
          <w:szCs w:val="20"/>
        </w:rPr>
      </w:pPr>
    </w:p>
    <w:p w14:paraId="58BB0944" w14:textId="1A01F07A" w:rsidR="00915950" w:rsidRDefault="00915950" w:rsidP="00915950">
      <w:pPr>
        <w:ind w:firstLine="708"/>
        <w:jc w:val="center"/>
        <w:rPr>
          <w:rFonts w:ascii="Arial" w:hAnsi="Arial" w:cs="Arial"/>
          <w:sz w:val="20"/>
          <w:szCs w:val="20"/>
        </w:rPr>
      </w:pPr>
      <w:r w:rsidRPr="009D0FF7">
        <w:rPr>
          <w:rFonts w:ascii="Arial" w:hAnsi="Arial" w:cs="Arial"/>
          <w:sz w:val="20"/>
          <w:szCs w:val="20"/>
        </w:rPr>
        <w:t>Fig</w:t>
      </w:r>
      <w:r>
        <w:rPr>
          <w:rFonts w:ascii="Arial" w:hAnsi="Arial" w:cs="Arial"/>
          <w:sz w:val="20"/>
          <w:szCs w:val="20"/>
        </w:rPr>
        <w:t>ure 6 :</w:t>
      </w:r>
      <w:r w:rsidRPr="009D0FF7">
        <w:rPr>
          <w:rFonts w:ascii="Arial" w:hAnsi="Arial" w:cs="Arial"/>
          <w:sz w:val="20"/>
          <w:szCs w:val="20"/>
        </w:rPr>
        <w:t xml:space="preserve"> Breza</w:t>
      </w:r>
      <w:r>
        <w:rPr>
          <w:rFonts w:ascii="Arial" w:hAnsi="Arial" w:cs="Arial"/>
          <w:sz w:val="20"/>
          <w:szCs w:val="20"/>
        </w:rPr>
        <w:t xml:space="preserve"> Kime</w:t>
      </w:r>
      <w:r w:rsidRPr="009D0FF7">
        <w:rPr>
          <w:rFonts w:ascii="Arial" w:hAnsi="Arial" w:cs="Arial"/>
          <w:sz w:val="20"/>
          <w:szCs w:val="20"/>
        </w:rPr>
        <w:t xml:space="preserve"> located in Belica school area</w:t>
      </w:r>
    </w:p>
    <w:p w14:paraId="19077F93" w14:textId="77777777" w:rsidR="00915950" w:rsidRDefault="00915950" w:rsidP="00872CF4">
      <w:pPr>
        <w:ind w:firstLine="708"/>
        <w:jc w:val="center"/>
        <w:rPr>
          <w:rFonts w:ascii="Arial" w:hAnsi="Arial" w:cs="Arial"/>
          <w:sz w:val="20"/>
          <w:szCs w:val="20"/>
        </w:rPr>
      </w:pPr>
    </w:p>
    <w:p w14:paraId="435B6EF4" w14:textId="77777777" w:rsidR="0060585C" w:rsidRDefault="0060585C" w:rsidP="00872CF4">
      <w:pPr>
        <w:ind w:firstLine="708"/>
        <w:jc w:val="both"/>
        <w:rPr>
          <w:rFonts w:ascii="Arial" w:hAnsi="Arial" w:cs="Arial"/>
          <w:sz w:val="20"/>
          <w:szCs w:val="20"/>
        </w:rPr>
      </w:pPr>
    </w:p>
    <w:p w14:paraId="465FBEBC" w14:textId="1D7338FE" w:rsidR="00660E0A" w:rsidRDefault="00C715CE" w:rsidP="00872CF4">
      <w:pPr>
        <w:ind w:firstLine="708"/>
        <w:jc w:val="center"/>
        <w:rPr>
          <w:rFonts w:ascii="Arial" w:hAnsi="Arial" w:cs="Arial"/>
          <w:sz w:val="20"/>
          <w:szCs w:val="20"/>
        </w:rPr>
      </w:pPr>
      <w:r>
        <w:rPr>
          <w:rFonts w:ascii="Arial" w:hAnsi="Arial" w:cs="Arial"/>
          <w:sz w:val="20"/>
          <w:szCs w:val="20"/>
        </w:rPr>
        <w:t>Slika</w:t>
      </w:r>
      <w:r w:rsidR="00941447">
        <w:rPr>
          <w:rFonts w:ascii="Arial" w:hAnsi="Arial" w:cs="Arial"/>
          <w:sz w:val="20"/>
          <w:szCs w:val="20"/>
        </w:rPr>
        <w:t xml:space="preserve"> </w:t>
      </w:r>
      <w:r w:rsidR="00FF1D42">
        <w:rPr>
          <w:rFonts w:ascii="Arial" w:hAnsi="Arial" w:cs="Arial"/>
          <w:sz w:val="20"/>
          <w:szCs w:val="20"/>
        </w:rPr>
        <w:t>7</w:t>
      </w:r>
      <w:r w:rsidR="00941447">
        <w:rPr>
          <w:rFonts w:ascii="Arial" w:hAnsi="Arial" w:cs="Arial"/>
          <w:sz w:val="20"/>
          <w:szCs w:val="20"/>
        </w:rPr>
        <w:t>:</w:t>
      </w:r>
      <w:r>
        <w:rPr>
          <w:rFonts w:ascii="Arial" w:hAnsi="Arial" w:cs="Arial"/>
          <w:sz w:val="20"/>
          <w:szCs w:val="20"/>
        </w:rPr>
        <w:t xml:space="preserve"> Breza</w:t>
      </w:r>
      <w:r w:rsidR="00362B4C">
        <w:rPr>
          <w:rFonts w:ascii="Arial" w:hAnsi="Arial" w:cs="Arial"/>
          <w:sz w:val="20"/>
          <w:szCs w:val="20"/>
        </w:rPr>
        <w:t xml:space="preserve"> Tar</w:t>
      </w:r>
      <w:r>
        <w:rPr>
          <w:rFonts w:ascii="Arial" w:hAnsi="Arial" w:cs="Arial"/>
          <w:sz w:val="20"/>
          <w:szCs w:val="20"/>
        </w:rPr>
        <w:t xml:space="preserve">a smještena na području </w:t>
      </w:r>
      <w:r w:rsidR="00875A89">
        <w:rPr>
          <w:rFonts w:ascii="Arial" w:hAnsi="Arial" w:cs="Arial"/>
          <w:sz w:val="20"/>
          <w:szCs w:val="20"/>
        </w:rPr>
        <w:t>Gardinovca</w:t>
      </w:r>
    </w:p>
    <w:p w14:paraId="084D6DE2" w14:textId="77777777" w:rsidR="00915950" w:rsidRDefault="00915950" w:rsidP="00872CF4">
      <w:pPr>
        <w:ind w:firstLine="708"/>
        <w:jc w:val="center"/>
        <w:rPr>
          <w:rFonts w:ascii="Arial" w:hAnsi="Arial" w:cs="Arial"/>
          <w:sz w:val="20"/>
          <w:szCs w:val="20"/>
        </w:rPr>
      </w:pPr>
    </w:p>
    <w:p w14:paraId="09E77B46" w14:textId="685E2483" w:rsidR="00915950" w:rsidRDefault="00915950" w:rsidP="00915950">
      <w:pPr>
        <w:ind w:firstLine="708"/>
        <w:jc w:val="center"/>
        <w:rPr>
          <w:rFonts w:ascii="Arial" w:hAnsi="Arial" w:cs="Arial"/>
          <w:sz w:val="20"/>
          <w:szCs w:val="20"/>
        </w:rPr>
        <w:sectPr w:rsidR="00915950" w:rsidSect="00DA37A0">
          <w:type w:val="continuous"/>
          <w:pgSz w:w="11906" w:h="16838"/>
          <w:pgMar w:top="1135" w:right="1133" w:bottom="993" w:left="1417" w:header="708" w:footer="708" w:gutter="0"/>
          <w:cols w:num="2" w:space="708"/>
          <w:docGrid w:linePitch="360"/>
        </w:sectPr>
      </w:pPr>
      <w:r w:rsidRPr="009D0FF7">
        <w:rPr>
          <w:rFonts w:ascii="Arial" w:hAnsi="Arial" w:cs="Arial"/>
          <w:sz w:val="20"/>
          <w:szCs w:val="20"/>
        </w:rPr>
        <w:t>Fig</w:t>
      </w:r>
      <w:r>
        <w:rPr>
          <w:rFonts w:ascii="Arial" w:hAnsi="Arial" w:cs="Arial"/>
          <w:sz w:val="20"/>
          <w:szCs w:val="20"/>
        </w:rPr>
        <w:t>ure 7:</w:t>
      </w:r>
      <w:r w:rsidRPr="009D0FF7">
        <w:rPr>
          <w:rFonts w:ascii="Arial" w:hAnsi="Arial" w:cs="Arial"/>
          <w:sz w:val="20"/>
          <w:szCs w:val="20"/>
        </w:rPr>
        <w:t xml:space="preserve"> Breza</w:t>
      </w:r>
      <w:r>
        <w:rPr>
          <w:rFonts w:ascii="Arial" w:hAnsi="Arial" w:cs="Arial"/>
          <w:sz w:val="20"/>
          <w:szCs w:val="20"/>
        </w:rPr>
        <w:t xml:space="preserve"> Tara</w:t>
      </w:r>
      <w:r w:rsidRPr="009D0FF7">
        <w:rPr>
          <w:rFonts w:ascii="Arial" w:hAnsi="Arial" w:cs="Arial"/>
          <w:sz w:val="20"/>
          <w:szCs w:val="20"/>
        </w:rPr>
        <w:t xml:space="preserve"> located in Belica school area</w:t>
      </w:r>
    </w:p>
    <w:p w14:paraId="1B4D9205" w14:textId="77777777" w:rsidR="00915950" w:rsidRDefault="00915950" w:rsidP="00872CF4">
      <w:pPr>
        <w:ind w:firstLine="708"/>
        <w:jc w:val="center"/>
        <w:rPr>
          <w:rFonts w:ascii="Arial" w:hAnsi="Arial" w:cs="Arial"/>
          <w:sz w:val="20"/>
          <w:szCs w:val="20"/>
        </w:rPr>
      </w:pPr>
    </w:p>
    <w:p w14:paraId="3D9E6FAD" w14:textId="5CC6816B" w:rsidR="000B24EB" w:rsidRDefault="000B24EB" w:rsidP="00872CF4">
      <w:pPr>
        <w:jc w:val="both"/>
        <w:rPr>
          <w:rFonts w:ascii="Arial" w:hAnsi="Arial" w:cs="Arial"/>
          <w:sz w:val="20"/>
          <w:szCs w:val="20"/>
        </w:rPr>
      </w:pPr>
    </w:p>
    <w:p w14:paraId="022F17E4" w14:textId="06E8A4D2" w:rsidR="000B24EB" w:rsidRDefault="00362B4C" w:rsidP="00872CF4">
      <w:pPr>
        <w:jc w:val="both"/>
        <w:rPr>
          <w:rFonts w:ascii="Arial" w:hAnsi="Arial" w:cs="Arial"/>
          <w:sz w:val="20"/>
          <w:szCs w:val="20"/>
        </w:rPr>
      </w:pPr>
      <w:r>
        <w:rPr>
          <w:rFonts w:ascii="Arial" w:hAnsi="Arial" w:cs="Arial"/>
          <w:sz w:val="20"/>
          <w:szCs w:val="20"/>
        </w:rPr>
        <w:lastRenderedPageBreak/>
        <w:t xml:space="preserve">Najmlađa promatrana </w:t>
      </w:r>
      <w:r w:rsidR="00872CF4">
        <w:rPr>
          <w:rFonts w:ascii="Arial" w:hAnsi="Arial" w:cs="Arial"/>
          <w:i/>
          <w:sz w:val="20"/>
          <w:szCs w:val="20"/>
        </w:rPr>
        <w:t>B</w:t>
      </w:r>
      <w:r w:rsidRPr="00872CF4">
        <w:rPr>
          <w:rFonts w:ascii="Arial" w:hAnsi="Arial" w:cs="Arial"/>
          <w:i/>
          <w:sz w:val="20"/>
          <w:szCs w:val="20"/>
        </w:rPr>
        <w:t>reza Kime</w:t>
      </w:r>
      <w:r>
        <w:rPr>
          <w:rFonts w:ascii="Arial" w:hAnsi="Arial" w:cs="Arial"/>
          <w:sz w:val="20"/>
          <w:szCs w:val="20"/>
        </w:rPr>
        <w:t xml:space="preserve">, stara oko 10 godina raste u parku u naselju Gardinovec. Drveća u parku nisu gusto posađena, tako da je breza u sjeni samo rano prijepodne, kada je zaklonjena drvećem s njene istočne strane. </w:t>
      </w:r>
    </w:p>
    <w:p w14:paraId="7D8D41E7" w14:textId="3EDF8E88" w:rsidR="00297811" w:rsidRDefault="00362B4C" w:rsidP="00872CF4">
      <w:pPr>
        <w:jc w:val="both"/>
        <w:rPr>
          <w:rFonts w:ascii="Arial" w:hAnsi="Arial" w:cs="Arial"/>
          <w:sz w:val="20"/>
          <w:szCs w:val="20"/>
        </w:rPr>
      </w:pPr>
      <w:r w:rsidRPr="00872CF4">
        <w:rPr>
          <w:rFonts w:ascii="Arial" w:hAnsi="Arial" w:cs="Arial"/>
          <w:i/>
          <w:sz w:val="20"/>
          <w:szCs w:val="20"/>
        </w:rPr>
        <w:t>Breza Tara</w:t>
      </w:r>
      <w:r>
        <w:rPr>
          <w:rFonts w:ascii="Arial" w:hAnsi="Arial" w:cs="Arial"/>
          <w:sz w:val="20"/>
          <w:szCs w:val="20"/>
        </w:rPr>
        <w:t>, također smještena u naselju Gardinovec, stara je pre</w:t>
      </w:r>
      <w:r w:rsidR="00FA6C1C">
        <w:rPr>
          <w:rFonts w:ascii="Arial" w:hAnsi="Arial" w:cs="Arial"/>
          <w:sz w:val="20"/>
          <w:szCs w:val="20"/>
        </w:rPr>
        <w:t xml:space="preserve">ko 30 godina. Postavljena je zapadno od kuće koja je dijelom zasjenjuje u ranim prijepodnevnim satima. Zbog položaja i svoje veličine ostatak je dana </w:t>
      </w:r>
      <w:r w:rsidR="005A434D">
        <w:rPr>
          <w:rFonts w:ascii="Arial" w:hAnsi="Arial" w:cs="Arial"/>
          <w:sz w:val="20"/>
          <w:szCs w:val="20"/>
        </w:rPr>
        <w:t>osvjetljena.</w:t>
      </w:r>
    </w:p>
    <w:p w14:paraId="1CEA7A6F" w14:textId="73FBF18F" w:rsidR="00804C99" w:rsidRPr="00C04009" w:rsidRDefault="00261442" w:rsidP="00872CF4">
      <w:pPr>
        <w:jc w:val="both"/>
        <w:rPr>
          <w:rFonts w:ascii="Arial" w:hAnsi="Arial" w:cs="Arial"/>
          <w:sz w:val="20"/>
          <w:szCs w:val="20"/>
        </w:rPr>
      </w:pPr>
      <w:r>
        <w:rPr>
          <w:rFonts w:ascii="Arial" w:hAnsi="Arial" w:cs="Arial"/>
          <w:sz w:val="20"/>
          <w:szCs w:val="20"/>
        </w:rPr>
        <w:tab/>
      </w:r>
      <w:r w:rsidR="00C04009">
        <w:rPr>
          <w:rFonts w:ascii="Arial" w:hAnsi="Arial" w:cs="Arial"/>
          <w:sz w:val="20"/>
          <w:szCs w:val="20"/>
        </w:rPr>
        <w:t>Započeli smo s promatra</w:t>
      </w:r>
      <w:r w:rsidR="00880984">
        <w:rPr>
          <w:rFonts w:ascii="Arial" w:hAnsi="Arial" w:cs="Arial"/>
          <w:sz w:val="20"/>
          <w:szCs w:val="20"/>
        </w:rPr>
        <w:t>njima sredinom veljače i s nestrpljenjem očekivali</w:t>
      </w:r>
      <w:r w:rsidR="00C04009">
        <w:rPr>
          <w:rFonts w:ascii="Arial" w:hAnsi="Arial" w:cs="Arial"/>
          <w:sz w:val="20"/>
          <w:szCs w:val="20"/>
        </w:rPr>
        <w:t xml:space="preserve"> otvaranje</w:t>
      </w:r>
      <w:r w:rsidR="00804C99" w:rsidRPr="00AC0A73">
        <w:rPr>
          <w:rFonts w:ascii="Arial" w:hAnsi="Arial" w:cs="Arial"/>
          <w:sz w:val="20"/>
          <w:szCs w:val="20"/>
        </w:rPr>
        <w:t xml:space="preserve"> pupova</w:t>
      </w:r>
      <w:r w:rsidR="00804C99">
        <w:rPr>
          <w:rFonts w:ascii="Arial" w:hAnsi="Arial" w:cs="Arial"/>
          <w:sz w:val="20"/>
          <w:szCs w:val="20"/>
        </w:rPr>
        <w:t>. Nak</w:t>
      </w:r>
      <w:r w:rsidR="00066B04">
        <w:rPr>
          <w:rFonts w:ascii="Arial" w:hAnsi="Arial" w:cs="Arial"/>
          <w:sz w:val="20"/>
          <w:szCs w:val="20"/>
        </w:rPr>
        <w:t>on što su se pupovi rastvorili</w:t>
      </w:r>
      <w:r w:rsidR="00804C99" w:rsidRPr="00AC0A73">
        <w:rPr>
          <w:rFonts w:ascii="Arial" w:hAnsi="Arial" w:cs="Arial"/>
          <w:sz w:val="20"/>
          <w:szCs w:val="20"/>
        </w:rPr>
        <w:t xml:space="preserve"> svakodnevno </w:t>
      </w:r>
      <w:r w:rsidR="00066B04">
        <w:rPr>
          <w:rFonts w:ascii="Arial" w:hAnsi="Arial" w:cs="Arial"/>
          <w:sz w:val="20"/>
          <w:szCs w:val="20"/>
        </w:rPr>
        <w:t>s</w:t>
      </w:r>
      <w:r w:rsidR="00804C99">
        <w:rPr>
          <w:rFonts w:ascii="Arial" w:hAnsi="Arial" w:cs="Arial"/>
          <w:sz w:val="20"/>
          <w:szCs w:val="20"/>
        </w:rPr>
        <w:t>mo prati</w:t>
      </w:r>
      <w:r w:rsidR="003D0D16">
        <w:rPr>
          <w:rFonts w:ascii="Arial" w:hAnsi="Arial" w:cs="Arial"/>
          <w:sz w:val="20"/>
          <w:szCs w:val="20"/>
        </w:rPr>
        <w:t>l</w:t>
      </w:r>
      <w:r w:rsidR="00804C99">
        <w:rPr>
          <w:rFonts w:ascii="Arial" w:hAnsi="Arial" w:cs="Arial"/>
          <w:sz w:val="20"/>
          <w:szCs w:val="20"/>
        </w:rPr>
        <w:t>i</w:t>
      </w:r>
      <w:r w:rsidR="00804C99" w:rsidRPr="00AC0A73">
        <w:rPr>
          <w:rFonts w:ascii="Arial" w:hAnsi="Arial" w:cs="Arial"/>
          <w:sz w:val="20"/>
          <w:szCs w:val="20"/>
        </w:rPr>
        <w:t xml:space="preserve"> rast</w:t>
      </w:r>
      <w:r w:rsidR="006C37B3">
        <w:rPr>
          <w:rFonts w:ascii="Arial" w:hAnsi="Arial" w:cs="Arial"/>
          <w:sz w:val="20"/>
          <w:szCs w:val="20"/>
        </w:rPr>
        <w:t xml:space="preserve"> listova na svim brezama, a na dvije breze </w:t>
      </w:r>
      <w:r w:rsidR="00804C99">
        <w:rPr>
          <w:rFonts w:ascii="Arial" w:hAnsi="Arial" w:cs="Arial"/>
          <w:sz w:val="20"/>
          <w:szCs w:val="20"/>
        </w:rPr>
        <w:t>u blizini naše atmosferske postaje</w:t>
      </w:r>
      <w:r w:rsidR="003D0D16">
        <w:rPr>
          <w:rFonts w:ascii="Arial" w:hAnsi="Arial" w:cs="Arial"/>
          <w:sz w:val="20"/>
          <w:szCs w:val="20"/>
        </w:rPr>
        <w:t>, mjerili</w:t>
      </w:r>
      <w:r w:rsidR="00880984">
        <w:rPr>
          <w:rFonts w:ascii="Arial" w:hAnsi="Arial" w:cs="Arial"/>
          <w:sz w:val="20"/>
          <w:szCs w:val="20"/>
        </w:rPr>
        <w:t xml:space="preserve"> smo</w:t>
      </w:r>
      <w:r w:rsidR="006C37B3">
        <w:rPr>
          <w:rFonts w:ascii="Arial" w:hAnsi="Arial" w:cs="Arial"/>
          <w:sz w:val="20"/>
          <w:szCs w:val="20"/>
        </w:rPr>
        <w:t xml:space="preserve"> i temperaturu listova</w:t>
      </w:r>
      <w:r w:rsidR="00C04009">
        <w:rPr>
          <w:rFonts w:ascii="Arial" w:hAnsi="Arial" w:cs="Arial"/>
          <w:sz w:val="20"/>
          <w:szCs w:val="20"/>
        </w:rPr>
        <w:t xml:space="preserve">. </w:t>
      </w:r>
      <w:r w:rsidR="00804C99">
        <w:rPr>
          <w:rFonts w:ascii="Arial" w:hAnsi="Arial" w:cs="Arial"/>
          <w:sz w:val="20"/>
          <w:szCs w:val="20"/>
        </w:rPr>
        <w:t>Našim redovnim mjerenjima</w:t>
      </w:r>
      <w:r w:rsidR="00804C99" w:rsidRPr="00AC0A73">
        <w:rPr>
          <w:rFonts w:ascii="Arial" w:hAnsi="Arial" w:cs="Arial"/>
          <w:sz w:val="20"/>
          <w:szCs w:val="20"/>
        </w:rPr>
        <w:t xml:space="preserve"> </w:t>
      </w:r>
      <w:r w:rsidR="00804C99">
        <w:rPr>
          <w:rFonts w:ascii="Arial" w:hAnsi="Arial" w:cs="Arial"/>
          <w:sz w:val="20"/>
          <w:szCs w:val="20"/>
        </w:rPr>
        <w:t>(temperatura</w:t>
      </w:r>
      <w:r w:rsidR="00804C99" w:rsidRPr="00AC0A73">
        <w:rPr>
          <w:rFonts w:ascii="Arial" w:hAnsi="Arial" w:cs="Arial"/>
          <w:sz w:val="20"/>
          <w:szCs w:val="20"/>
        </w:rPr>
        <w:t xml:space="preserve"> zraka i </w:t>
      </w:r>
      <w:r w:rsidR="00260A52">
        <w:rPr>
          <w:rFonts w:ascii="Arial" w:hAnsi="Arial" w:cs="Arial"/>
          <w:sz w:val="20"/>
          <w:szCs w:val="20"/>
        </w:rPr>
        <w:t>količina oborina</w:t>
      </w:r>
      <w:r w:rsidR="00804C99">
        <w:rPr>
          <w:rFonts w:ascii="Arial" w:hAnsi="Arial" w:cs="Arial"/>
          <w:sz w:val="20"/>
          <w:szCs w:val="20"/>
        </w:rPr>
        <w:t>)</w:t>
      </w:r>
      <w:r w:rsidR="00804C99" w:rsidRPr="00AC0A73">
        <w:rPr>
          <w:rFonts w:ascii="Arial" w:hAnsi="Arial" w:cs="Arial"/>
          <w:sz w:val="20"/>
          <w:szCs w:val="20"/>
        </w:rPr>
        <w:t>,</w:t>
      </w:r>
      <w:r w:rsidR="00066B04">
        <w:rPr>
          <w:rFonts w:ascii="Arial" w:hAnsi="Arial" w:cs="Arial"/>
          <w:sz w:val="20"/>
          <w:szCs w:val="20"/>
        </w:rPr>
        <w:t xml:space="preserve"> dodali s</w:t>
      </w:r>
      <w:r w:rsidR="00804C99">
        <w:rPr>
          <w:rFonts w:ascii="Arial" w:hAnsi="Arial" w:cs="Arial"/>
          <w:sz w:val="20"/>
          <w:szCs w:val="20"/>
        </w:rPr>
        <w:t xml:space="preserve">mo mjerenje površinske temperature tla, </w:t>
      </w:r>
      <w:r w:rsidR="00804C99" w:rsidRPr="00AC0A73">
        <w:rPr>
          <w:rFonts w:ascii="Arial" w:hAnsi="Arial" w:cs="Arial"/>
          <w:sz w:val="20"/>
          <w:szCs w:val="20"/>
        </w:rPr>
        <w:t xml:space="preserve">kako bi </w:t>
      </w:r>
      <w:r w:rsidR="00804C99">
        <w:rPr>
          <w:rFonts w:ascii="Arial" w:hAnsi="Arial" w:cs="Arial"/>
          <w:sz w:val="20"/>
          <w:szCs w:val="20"/>
        </w:rPr>
        <w:t>mogli uočiti</w:t>
      </w:r>
      <w:r w:rsidR="00804C99" w:rsidRPr="00AC0A73">
        <w:rPr>
          <w:rFonts w:ascii="Arial" w:hAnsi="Arial" w:cs="Arial"/>
          <w:sz w:val="20"/>
          <w:szCs w:val="20"/>
        </w:rPr>
        <w:t xml:space="preserve"> eventualnu povezanost.</w:t>
      </w:r>
      <w:r w:rsidR="00C04009">
        <w:rPr>
          <w:rFonts w:ascii="Arial" w:hAnsi="Arial" w:cs="Arial"/>
          <w:sz w:val="20"/>
          <w:szCs w:val="20"/>
        </w:rPr>
        <w:t xml:space="preserve"> Za potrebe izrade procjene toplinskih uvjeta</w:t>
      </w:r>
      <w:r w:rsidR="006C37B3">
        <w:rPr>
          <w:rFonts w:ascii="Arial" w:hAnsi="Arial" w:cs="Arial"/>
          <w:sz w:val="20"/>
          <w:szCs w:val="20"/>
        </w:rPr>
        <w:t xml:space="preserve"> i dobivanje što točnijih rezultata,</w:t>
      </w:r>
      <w:r w:rsidR="00C04009">
        <w:rPr>
          <w:rFonts w:ascii="Arial" w:hAnsi="Arial" w:cs="Arial"/>
          <w:sz w:val="20"/>
          <w:szCs w:val="20"/>
        </w:rPr>
        <w:t xml:space="preserve"> zatraži</w:t>
      </w:r>
      <w:r w:rsidR="00066B04">
        <w:rPr>
          <w:rFonts w:ascii="Arial" w:hAnsi="Arial" w:cs="Arial"/>
          <w:sz w:val="20"/>
          <w:szCs w:val="20"/>
        </w:rPr>
        <w:t>li s</w:t>
      </w:r>
      <w:r w:rsidR="00C04009">
        <w:rPr>
          <w:rFonts w:ascii="Arial" w:hAnsi="Arial" w:cs="Arial"/>
          <w:sz w:val="20"/>
          <w:szCs w:val="20"/>
        </w:rPr>
        <w:t>mo i s</w:t>
      </w:r>
      <w:r w:rsidR="00A22BD7">
        <w:rPr>
          <w:rFonts w:ascii="Arial" w:hAnsi="Arial" w:cs="Arial"/>
          <w:sz w:val="20"/>
          <w:szCs w:val="20"/>
        </w:rPr>
        <w:t>lužbene podatke DHMZ-a</w:t>
      </w:r>
      <w:r w:rsidR="00C7363B">
        <w:rPr>
          <w:rFonts w:ascii="Arial" w:hAnsi="Arial" w:cs="Arial"/>
          <w:sz w:val="20"/>
          <w:szCs w:val="20"/>
        </w:rPr>
        <w:t xml:space="preserve"> </w:t>
      </w:r>
      <w:r w:rsidR="003D0D16">
        <w:rPr>
          <w:rFonts w:ascii="Arial" w:hAnsi="Arial" w:cs="Arial"/>
          <w:sz w:val="20"/>
          <w:szCs w:val="20"/>
        </w:rPr>
        <w:t>(G</w:t>
      </w:r>
      <w:r w:rsidR="00A24E69">
        <w:rPr>
          <w:rFonts w:ascii="Arial" w:hAnsi="Arial" w:cs="Arial"/>
          <w:sz w:val="20"/>
          <w:szCs w:val="20"/>
        </w:rPr>
        <w:t>lavna meteorološka</w:t>
      </w:r>
      <w:r w:rsidR="00C7363B" w:rsidRPr="00C7363B">
        <w:rPr>
          <w:rFonts w:ascii="Arial" w:hAnsi="Arial" w:cs="Arial"/>
          <w:sz w:val="20"/>
          <w:szCs w:val="20"/>
        </w:rPr>
        <w:t xml:space="preserve"> postaja Varaždin)</w:t>
      </w:r>
      <w:r w:rsidR="003D0D16">
        <w:rPr>
          <w:rFonts w:ascii="Arial" w:hAnsi="Arial" w:cs="Arial"/>
          <w:sz w:val="20"/>
          <w:szCs w:val="20"/>
        </w:rPr>
        <w:t xml:space="preserve"> za razdoblje od 1. siječnja 2017. – 23. ožujka 2017</w:t>
      </w:r>
      <w:r w:rsidR="00A22BD7">
        <w:rPr>
          <w:rFonts w:ascii="Arial" w:hAnsi="Arial" w:cs="Arial"/>
          <w:sz w:val="20"/>
          <w:szCs w:val="20"/>
        </w:rPr>
        <w:t>.</w:t>
      </w:r>
      <w:r w:rsidR="003D0D16">
        <w:rPr>
          <w:rFonts w:ascii="Arial" w:hAnsi="Arial" w:cs="Arial"/>
          <w:sz w:val="20"/>
          <w:szCs w:val="20"/>
        </w:rPr>
        <w:t>,</w:t>
      </w:r>
      <w:r w:rsidR="00A22BD7">
        <w:rPr>
          <w:rFonts w:ascii="Arial" w:hAnsi="Arial" w:cs="Arial"/>
          <w:sz w:val="20"/>
          <w:szCs w:val="20"/>
        </w:rPr>
        <w:t xml:space="preserve"> </w:t>
      </w:r>
      <w:r w:rsidR="003D0D16">
        <w:rPr>
          <w:rFonts w:ascii="Arial" w:hAnsi="Arial" w:cs="Arial"/>
          <w:sz w:val="20"/>
          <w:szCs w:val="20"/>
        </w:rPr>
        <w:t>vrijednosti</w:t>
      </w:r>
      <w:r w:rsidR="00D36250">
        <w:rPr>
          <w:rFonts w:ascii="Arial" w:hAnsi="Arial" w:cs="Arial"/>
          <w:sz w:val="20"/>
          <w:szCs w:val="20"/>
        </w:rPr>
        <w:t xml:space="preserve"> minimalne i maksimalne temperature i ukupne količine oborina (količina kiše i vodeni ekvivalent snježnog pokrivača)</w:t>
      </w:r>
      <w:r w:rsidR="00990FCC">
        <w:rPr>
          <w:rFonts w:ascii="Arial" w:hAnsi="Arial" w:cs="Arial"/>
          <w:sz w:val="20"/>
          <w:szCs w:val="20"/>
        </w:rPr>
        <w:t xml:space="preserve"> koje smo koristili za potrebe izračunavanja vodene razlike. Za usporedbu temperatura listova, površinske temperature tla i temperature zraka koristili smo vlastite podatke.</w:t>
      </w:r>
    </w:p>
    <w:p w14:paraId="05A9BC02" w14:textId="77777777" w:rsidR="00083C48" w:rsidRPr="007C1BD1" w:rsidRDefault="00083C48" w:rsidP="00872CF4">
      <w:pPr>
        <w:jc w:val="both"/>
        <w:rPr>
          <w:rFonts w:ascii="Arial" w:hAnsi="Arial" w:cs="Arial"/>
          <w:sz w:val="20"/>
          <w:szCs w:val="20"/>
        </w:rPr>
      </w:pPr>
    </w:p>
    <w:p w14:paraId="5B9E442F" w14:textId="77777777" w:rsidR="00C773E3" w:rsidRPr="007C1BD1" w:rsidRDefault="00FD427C" w:rsidP="00872CF4">
      <w:pPr>
        <w:pStyle w:val="Odlomakpopisa"/>
        <w:numPr>
          <w:ilvl w:val="0"/>
          <w:numId w:val="1"/>
        </w:numPr>
        <w:jc w:val="both"/>
        <w:rPr>
          <w:rFonts w:ascii="Arial" w:hAnsi="Arial" w:cs="Arial"/>
          <w:b/>
          <w:sz w:val="20"/>
          <w:szCs w:val="20"/>
        </w:rPr>
      </w:pPr>
      <w:r w:rsidRPr="007C1BD1">
        <w:rPr>
          <w:rFonts w:ascii="Arial" w:hAnsi="Arial" w:cs="Arial"/>
          <w:b/>
          <w:sz w:val="20"/>
          <w:szCs w:val="20"/>
        </w:rPr>
        <w:t>Prikaz i analiza podataka</w:t>
      </w:r>
      <w:r w:rsidR="00C773E3" w:rsidRPr="007C1BD1">
        <w:rPr>
          <w:rFonts w:ascii="Arial" w:hAnsi="Arial" w:cs="Arial"/>
          <w:b/>
          <w:sz w:val="20"/>
          <w:szCs w:val="20"/>
        </w:rPr>
        <w:t>:</w:t>
      </w:r>
    </w:p>
    <w:p w14:paraId="29C3D2EC" w14:textId="33F62F6C" w:rsidR="00895939" w:rsidRDefault="00895939" w:rsidP="00872CF4">
      <w:pPr>
        <w:jc w:val="both"/>
        <w:rPr>
          <w:rFonts w:ascii="Arial" w:hAnsi="Arial" w:cs="Arial"/>
          <w:sz w:val="20"/>
          <w:szCs w:val="20"/>
        </w:rPr>
      </w:pPr>
    </w:p>
    <w:p w14:paraId="45A19FBB" w14:textId="1064D4F2" w:rsidR="00A24E69" w:rsidRDefault="008A62D3" w:rsidP="00872CF4">
      <w:pPr>
        <w:ind w:firstLine="708"/>
        <w:jc w:val="both"/>
        <w:rPr>
          <w:rFonts w:ascii="Arial" w:hAnsi="Arial" w:cs="Arial"/>
          <w:sz w:val="20"/>
          <w:szCs w:val="20"/>
        </w:rPr>
      </w:pPr>
      <w:r w:rsidRPr="008A62D3">
        <w:rPr>
          <w:rFonts w:ascii="Arial" w:hAnsi="Arial" w:cs="Arial"/>
          <w:sz w:val="20"/>
          <w:szCs w:val="20"/>
        </w:rPr>
        <w:t>Podatke</w:t>
      </w:r>
      <w:r w:rsidR="00066B04">
        <w:rPr>
          <w:rFonts w:ascii="Arial" w:hAnsi="Arial" w:cs="Arial"/>
          <w:sz w:val="20"/>
          <w:szCs w:val="20"/>
        </w:rPr>
        <w:t xml:space="preserve"> smo statistički obradili i analizirali</w:t>
      </w:r>
      <w:r w:rsidRPr="008A62D3">
        <w:rPr>
          <w:rFonts w:ascii="Arial" w:hAnsi="Arial" w:cs="Arial"/>
          <w:sz w:val="20"/>
          <w:szCs w:val="20"/>
        </w:rPr>
        <w:t xml:space="preserve"> kako bismo mogli izvesti zaključke i potvrditi ili osporiti naše početne hipoteze.</w:t>
      </w:r>
      <w:r w:rsidR="000C758D">
        <w:rPr>
          <w:rFonts w:ascii="Arial" w:hAnsi="Arial" w:cs="Arial"/>
          <w:sz w:val="20"/>
          <w:szCs w:val="20"/>
        </w:rPr>
        <w:t xml:space="preserve"> Prema GLOBE protokolu obavili smo</w:t>
      </w:r>
      <w:r w:rsidR="00753700">
        <w:rPr>
          <w:rFonts w:ascii="Arial" w:hAnsi="Arial" w:cs="Arial"/>
          <w:sz w:val="20"/>
          <w:szCs w:val="20"/>
        </w:rPr>
        <w:t xml:space="preserve"> procjenu toplinskih uvjeta za ovu godinu. </w:t>
      </w:r>
    </w:p>
    <w:p w14:paraId="48637C97" w14:textId="6F11291A" w:rsidR="000C758D" w:rsidRDefault="000C758D" w:rsidP="00872CF4">
      <w:pPr>
        <w:ind w:firstLine="708"/>
        <w:jc w:val="both"/>
        <w:rPr>
          <w:rFonts w:ascii="Arial" w:hAnsi="Arial" w:cs="Arial"/>
          <w:sz w:val="20"/>
          <w:szCs w:val="20"/>
        </w:rPr>
      </w:pPr>
      <w:r>
        <w:rPr>
          <w:rFonts w:ascii="Arial" w:hAnsi="Arial" w:cs="Arial"/>
          <w:sz w:val="20"/>
          <w:szCs w:val="20"/>
        </w:rPr>
        <w:t xml:space="preserve">Za svako stablo izračunali smo ukupnost stupnja rasta (Growing degree summation - GDS) koristeći podatke o minimalnoj i maksimalnoj temperaturi za razdoblje od 1. siječnja 2017. do datuma otvaranja pupova. </w:t>
      </w:r>
      <w:r w:rsidR="00B2626D">
        <w:rPr>
          <w:rFonts w:ascii="Arial" w:hAnsi="Arial" w:cs="Arial"/>
          <w:sz w:val="20"/>
          <w:szCs w:val="20"/>
        </w:rPr>
        <w:t>Određivanjem aritmetičke sredine minimalne i maksimalne dnevne temperature izračunali smo Tavg – srednju temperaturu. Suma pozitivnih vrijednosti srednjih dnevnih temperatura je GDS.</w:t>
      </w:r>
    </w:p>
    <w:p w14:paraId="6ABBECCF" w14:textId="317C001F" w:rsidR="000C758D" w:rsidRPr="00B2626D" w:rsidRDefault="00FC2562" w:rsidP="00872CF4">
      <w:pPr>
        <w:ind w:firstLine="708"/>
        <w:jc w:val="both"/>
        <w:rPr>
          <w:rFonts w:ascii="Arial" w:hAnsi="Arial" w:cs="Arial"/>
          <w:sz w:val="20"/>
          <w:szCs w:val="20"/>
        </w:rPr>
      </w:pPr>
      <m:oMathPara>
        <m:oMath>
          <m:r>
            <w:rPr>
              <w:rFonts w:ascii="Cambria Math" w:hAnsi="Cambria Math" w:cs="Arial"/>
              <w:sz w:val="20"/>
              <w:szCs w:val="20"/>
            </w:rPr>
            <m:t xml:space="preserve">GDS= </m:t>
          </m:r>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n</m:t>
              </m:r>
            </m:sup>
            <m:e>
              <m:sSub>
                <m:sSubPr>
                  <m:ctrlPr>
                    <w:rPr>
                      <w:rFonts w:ascii="Cambria Math" w:hAnsi="Cambria Math" w:cs="Arial"/>
                      <w:i/>
                      <w:sz w:val="20"/>
                      <w:szCs w:val="20"/>
                    </w:rPr>
                  </m:ctrlPr>
                </m:sSubPr>
                <m:e>
                  <m:r>
                    <w:rPr>
                      <w:rFonts w:ascii="Cambria Math" w:hAnsi="Cambria Math" w:cs="Arial"/>
                      <w:sz w:val="20"/>
                      <w:szCs w:val="20"/>
                    </w:rPr>
                    <m:t>Tavg</m:t>
                  </m:r>
                </m:e>
                <m:sub>
                  <m:r>
                    <w:rPr>
                      <w:rFonts w:ascii="Cambria Math" w:hAnsi="Cambria Math" w:cs="Arial"/>
                      <w:sz w:val="20"/>
                      <w:szCs w:val="20"/>
                    </w:rPr>
                    <m:t>i</m:t>
                  </m:r>
                </m:sub>
              </m:sSub>
              <m:r>
                <w:rPr>
                  <w:rFonts w:ascii="Cambria Math" w:hAnsi="Cambria Math" w:cs="Arial"/>
                  <w:sz w:val="20"/>
                  <w:szCs w:val="20"/>
                </w:rPr>
                <m:t xml:space="preserve">&gt;0;  Tavg= </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min</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max</m:t>
                      </m:r>
                    </m:sub>
                  </m:sSub>
                </m:num>
                <m:den>
                  <m:r>
                    <w:rPr>
                      <w:rFonts w:ascii="Cambria Math" w:hAnsi="Cambria Math" w:cs="Arial"/>
                      <w:sz w:val="20"/>
                      <w:szCs w:val="20"/>
                    </w:rPr>
                    <m:t>2</m:t>
                  </m:r>
                </m:den>
              </m:f>
              <m:r>
                <w:rPr>
                  <w:rFonts w:ascii="Cambria Math" w:hAnsi="Cambria Math" w:cs="Arial"/>
                  <w:sz w:val="20"/>
                  <w:szCs w:val="20"/>
                </w:rPr>
                <m:t xml:space="preserve">   :n=datum otvaranja pupova</m:t>
              </m:r>
            </m:e>
          </m:nary>
        </m:oMath>
      </m:oMathPara>
    </w:p>
    <w:p w14:paraId="0062BAC4" w14:textId="77777777" w:rsidR="00B2626D" w:rsidRDefault="00B2626D" w:rsidP="00872CF4">
      <w:pPr>
        <w:ind w:firstLine="708"/>
        <w:jc w:val="both"/>
        <w:rPr>
          <w:rFonts w:ascii="Arial" w:hAnsi="Arial" w:cs="Arial"/>
          <w:sz w:val="20"/>
          <w:szCs w:val="20"/>
        </w:rPr>
      </w:pPr>
    </w:p>
    <w:p w14:paraId="66A3AF77" w14:textId="395F5812" w:rsidR="00EF621A" w:rsidRPr="0082506A" w:rsidRDefault="00B2626D" w:rsidP="00872CF4">
      <w:pPr>
        <w:ind w:firstLine="708"/>
        <w:jc w:val="both"/>
        <w:rPr>
          <w:rFonts w:ascii="Arial" w:hAnsi="Arial" w:cs="Arial"/>
          <w:sz w:val="20"/>
          <w:szCs w:val="20"/>
        </w:rPr>
      </w:pPr>
      <w:r>
        <w:rPr>
          <w:rFonts w:ascii="Arial" w:hAnsi="Arial" w:cs="Arial"/>
          <w:sz w:val="20"/>
          <w:szCs w:val="20"/>
        </w:rPr>
        <w:t xml:space="preserve">Raspoloživa vlaga određuje se usporedbom priljeva (inputa) i odljeva (outputa) vode. Priljev vode </w:t>
      </w:r>
      <w:r w:rsidR="00660067">
        <w:rPr>
          <w:rFonts w:ascii="Arial" w:hAnsi="Arial" w:cs="Arial"/>
          <w:sz w:val="20"/>
          <w:szCs w:val="20"/>
        </w:rPr>
        <w:t>(input) čine zajedno</w:t>
      </w:r>
      <w:r>
        <w:rPr>
          <w:rFonts w:ascii="Arial" w:hAnsi="Arial" w:cs="Arial"/>
          <w:sz w:val="20"/>
          <w:szCs w:val="20"/>
        </w:rPr>
        <w:t xml:space="preserve"> količina kiše i količina vodenog ekvivalen</w:t>
      </w:r>
      <w:r w:rsidR="00660067">
        <w:rPr>
          <w:rFonts w:ascii="Arial" w:hAnsi="Arial" w:cs="Arial"/>
          <w:sz w:val="20"/>
          <w:szCs w:val="20"/>
        </w:rPr>
        <w:t>ta novog snijega za razdoblje 29</w:t>
      </w:r>
      <w:r>
        <w:rPr>
          <w:rFonts w:ascii="Arial" w:hAnsi="Arial" w:cs="Arial"/>
          <w:sz w:val="20"/>
          <w:szCs w:val="20"/>
        </w:rPr>
        <w:t xml:space="preserve"> dana prije otvaranja pupova</w:t>
      </w:r>
      <w:r w:rsidR="00762E2D">
        <w:rPr>
          <w:rFonts w:ascii="Arial" w:hAnsi="Arial" w:cs="Arial"/>
          <w:sz w:val="20"/>
          <w:szCs w:val="20"/>
        </w:rPr>
        <w:t xml:space="preserve"> i za </w:t>
      </w:r>
      <w:r w:rsidR="00660067">
        <w:rPr>
          <w:rFonts w:ascii="Arial" w:hAnsi="Arial" w:cs="Arial"/>
          <w:sz w:val="20"/>
          <w:szCs w:val="20"/>
        </w:rPr>
        <w:t>dan</w:t>
      </w:r>
      <w:r w:rsidR="00762E2D">
        <w:rPr>
          <w:rFonts w:ascii="Arial" w:hAnsi="Arial" w:cs="Arial"/>
          <w:sz w:val="20"/>
          <w:szCs w:val="20"/>
        </w:rPr>
        <w:t xml:space="preserve"> otvaranja pupova</w:t>
      </w:r>
      <w:r w:rsidR="00660067">
        <w:rPr>
          <w:rFonts w:ascii="Arial" w:hAnsi="Arial" w:cs="Arial"/>
          <w:sz w:val="20"/>
          <w:szCs w:val="20"/>
        </w:rPr>
        <w:t>. Procjenu odljeva učinili s</w:t>
      </w:r>
      <w:r w:rsidR="00990FCC">
        <w:rPr>
          <w:rFonts w:ascii="Arial" w:hAnsi="Arial" w:cs="Arial"/>
          <w:sz w:val="20"/>
          <w:szCs w:val="20"/>
        </w:rPr>
        <w:t>mo određivanjem potencijalne eva</w:t>
      </w:r>
      <w:r w:rsidR="00660067">
        <w:rPr>
          <w:rFonts w:ascii="Arial" w:hAnsi="Arial" w:cs="Arial"/>
          <w:sz w:val="20"/>
          <w:szCs w:val="20"/>
        </w:rPr>
        <w:t>potranspiracije (PET) za isto razdoblje kao i za priljev.</w:t>
      </w:r>
      <w:r w:rsidR="00A71A0C">
        <w:rPr>
          <w:rFonts w:ascii="Arial" w:hAnsi="Arial" w:cs="Arial"/>
          <w:sz w:val="20"/>
          <w:szCs w:val="20"/>
        </w:rPr>
        <w:t xml:space="preserve"> </w:t>
      </w:r>
      <w:r w:rsidR="00660067">
        <w:rPr>
          <w:rFonts w:ascii="Arial" w:hAnsi="Arial" w:cs="Arial"/>
          <w:sz w:val="20"/>
          <w:szCs w:val="20"/>
        </w:rPr>
        <w:t>Oduzimanjem vrijednosti PET-a od priljeva vlage odredili smo vodenu razliku (WD) – raspoloživost vlage. Rezultate smo prikazali tablično i grafički</w:t>
      </w:r>
      <w:r w:rsidR="0082506A">
        <w:rPr>
          <w:rFonts w:ascii="Arial" w:hAnsi="Arial" w:cs="Arial"/>
          <w:sz w:val="20"/>
          <w:szCs w:val="20"/>
        </w:rPr>
        <w:t xml:space="preserve"> (Tablica1, Slika 8.).</w:t>
      </w:r>
    </w:p>
    <w:p w14:paraId="24FBAD2D" w14:textId="77777777" w:rsidR="00D07AA6" w:rsidRDefault="00D07AA6" w:rsidP="00872CF4">
      <w:pPr>
        <w:ind w:firstLine="708"/>
        <w:jc w:val="both"/>
        <w:rPr>
          <w:rFonts w:ascii="Arial" w:hAnsi="Arial" w:cs="Arial"/>
          <w:sz w:val="20"/>
          <w:szCs w:val="20"/>
        </w:rPr>
      </w:pPr>
    </w:p>
    <w:p w14:paraId="3901B7AE" w14:textId="2A29B340" w:rsidR="006D428A" w:rsidRDefault="000C758D" w:rsidP="00872CF4">
      <w:pPr>
        <w:spacing w:after="200" w:line="276" w:lineRule="auto"/>
        <w:ind w:right="-108"/>
        <w:jc w:val="both"/>
        <w:rPr>
          <w:rFonts w:ascii="Arial" w:hAnsi="Arial" w:cs="Arial"/>
          <w:sz w:val="20"/>
          <w:szCs w:val="20"/>
        </w:rPr>
      </w:pPr>
      <w:r w:rsidRPr="00C7363B">
        <w:rPr>
          <w:rFonts w:ascii="Arial" w:hAnsi="Arial" w:cs="Arial"/>
          <w:sz w:val="20"/>
          <w:szCs w:val="20"/>
        </w:rPr>
        <w:t xml:space="preserve">Tablica 1: </w:t>
      </w:r>
      <w:r w:rsidR="00F5062B" w:rsidRPr="00F5062B">
        <w:rPr>
          <w:rFonts w:ascii="Arial" w:hAnsi="Arial" w:cs="Arial"/>
          <w:sz w:val="20"/>
          <w:szCs w:val="20"/>
        </w:rPr>
        <w:t>Fenološki i klimatološki podaci za i</w:t>
      </w:r>
      <w:r w:rsidR="00F5062B">
        <w:rPr>
          <w:rFonts w:ascii="Arial" w:hAnsi="Arial" w:cs="Arial"/>
          <w:sz w:val="20"/>
          <w:szCs w:val="20"/>
        </w:rPr>
        <w:t xml:space="preserve">straživano područje u razdoblju od 1. siječnja do 23. ožujka </w:t>
      </w:r>
      <w:r w:rsidR="00F5062B" w:rsidRPr="00F5062B">
        <w:rPr>
          <w:rFonts w:ascii="Arial" w:hAnsi="Arial" w:cs="Arial"/>
          <w:sz w:val="20"/>
          <w:szCs w:val="20"/>
        </w:rPr>
        <w:t>2017</w:t>
      </w:r>
      <w:r w:rsidR="00F5062B">
        <w:rPr>
          <w:rFonts w:ascii="Arial" w:hAnsi="Arial" w:cs="Arial"/>
          <w:sz w:val="20"/>
          <w:szCs w:val="20"/>
        </w:rPr>
        <w:t xml:space="preserve">.; </w:t>
      </w:r>
      <w:r>
        <w:rPr>
          <w:rFonts w:ascii="Arial" w:hAnsi="Arial" w:cs="Arial"/>
          <w:sz w:val="20"/>
          <w:szCs w:val="20"/>
        </w:rPr>
        <w:t xml:space="preserve">GDS – ukupnost stupnja rasta, PET – </w:t>
      </w:r>
      <w:r w:rsidRPr="00A24E69">
        <w:rPr>
          <w:rFonts w:ascii="Arial" w:hAnsi="Arial" w:cs="Arial"/>
          <w:sz w:val="20"/>
          <w:szCs w:val="20"/>
        </w:rPr>
        <w:t>procjen</w:t>
      </w:r>
      <w:r>
        <w:rPr>
          <w:rFonts w:ascii="Arial" w:hAnsi="Arial" w:cs="Arial"/>
          <w:sz w:val="20"/>
          <w:szCs w:val="20"/>
        </w:rPr>
        <w:t>a</w:t>
      </w:r>
      <w:r w:rsidRPr="00A24E69">
        <w:rPr>
          <w:rFonts w:ascii="Arial" w:hAnsi="Arial" w:cs="Arial"/>
          <w:sz w:val="20"/>
          <w:szCs w:val="20"/>
        </w:rPr>
        <w:t xml:space="preserve"> potencijalne evapotranspiracije</w:t>
      </w:r>
      <w:r>
        <w:rPr>
          <w:rFonts w:ascii="Arial" w:hAnsi="Arial" w:cs="Arial"/>
          <w:sz w:val="20"/>
          <w:szCs w:val="20"/>
        </w:rPr>
        <w:t>, u</w:t>
      </w:r>
      <w:r w:rsidRPr="00C7363B">
        <w:rPr>
          <w:rFonts w:ascii="Arial" w:hAnsi="Arial" w:cs="Arial"/>
          <w:sz w:val="20"/>
          <w:szCs w:val="20"/>
        </w:rPr>
        <w:t xml:space="preserve">kupna količina oborina i </w:t>
      </w:r>
      <w:r w:rsidR="00F5062B">
        <w:rPr>
          <w:rFonts w:ascii="Arial" w:hAnsi="Arial" w:cs="Arial"/>
          <w:sz w:val="20"/>
          <w:szCs w:val="20"/>
        </w:rPr>
        <w:t xml:space="preserve">WD - </w:t>
      </w:r>
      <w:r>
        <w:rPr>
          <w:rFonts w:ascii="Arial" w:hAnsi="Arial" w:cs="Arial"/>
          <w:sz w:val="20"/>
          <w:szCs w:val="20"/>
        </w:rPr>
        <w:t>vodena razlika</w:t>
      </w:r>
      <w:r w:rsidR="00F5062B">
        <w:rPr>
          <w:rFonts w:ascii="Arial" w:hAnsi="Arial" w:cs="Arial"/>
          <w:sz w:val="20"/>
          <w:szCs w:val="20"/>
        </w:rPr>
        <w:t xml:space="preserve"> (klimatološki podaci – GMP Varaždin)</w:t>
      </w:r>
    </w:p>
    <w:p w14:paraId="11F059F7" w14:textId="2964898D" w:rsidR="006D428A" w:rsidRPr="007C1BD1" w:rsidRDefault="006D428A" w:rsidP="00872CF4">
      <w:pPr>
        <w:spacing w:after="200" w:line="276" w:lineRule="auto"/>
        <w:ind w:right="-108"/>
        <w:jc w:val="both"/>
        <w:rPr>
          <w:rFonts w:ascii="Arial" w:hAnsi="Arial" w:cs="Arial"/>
          <w:sz w:val="20"/>
          <w:szCs w:val="20"/>
        </w:rPr>
      </w:pPr>
      <w:r w:rsidRPr="001870BF">
        <w:rPr>
          <w:rFonts w:ascii="Arial" w:hAnsi="Arial" w:cs="Arial"/>
          <w:sz w:val="20"/>
          <w:szCs w:val="20"/>
        </w:rPr>
        <w:t>Table 1: Phenological and climatic data for the research area in the period from 1 January to 23 March 2017; GDS - total growth rate, PET - estimate of potential evapotranspiration, total precipitation and WD - water difference (climatic data - GMP Varaždin)</w:t>
      </w:r>
    </w:p>
    <w:p w14:paraId="1480B642" w14:textId="77777777" w:rsidR="00A24E69" w:rsidRDefault="00A24E69" w:rsidP="00872CF4">
      <w:pPr>
        <w:ind w:firstLine="708"/>
        <w:jc w:val="both"/>
        <w:rPr>
          <w:rFonts w:ascii="Arial" w:hAnsi="Arial" w:cs="Arial"/>
          <w:sz w:val="20"/>
          <w:szCs w:val="20"/>
        </w:rPr>
      </w:pPr>
    </w:p>
    <w:tbl>
      <w:tblPr>
        <w:tblpPr w:leftFromText="180" w:rightFromText="180" w:vertAnchor="text" w:horzAnchor="page" w:tblpXSpec="center" w:tblpY="104"/>
        <w:tblW w:w="10698" w:type="dxa"/>
        <w:tblLook w:val="04A0" w:firstRow="1" w:lastRow="0" w:firstColumn="1" w:lastColumn="0" w:noHBand="0" w:noVBand="1"/>
      </w:tblPr>
      <w:tblGrid>
        <w:gridCol w:w="743"/>
        <w:gridCol w:w="1300"/>
        <w:gridCol w:w="1706"/>
        <w:gridCol w:w="880"/>
        <w:gridCol w:w="821"/>
        <w:gridCol w:w="893"/>
        <w:gridCol w:w="1169"/>
        <w:gridCol w:w="1138"/>
        <w:gridCol w:w="1272"/>
        <w:gridCol w:w="776"/>
      </w:tblGrid>
      <w:tr w:rsidR="00A24E69" w:rsidRPr="00A24E69" w14:paraId="01254E37" w14:textId="77777777" w:rsidTr="00520892">
        <w:trPr>
          <w:trHeight w:val="600"/>
        </w:trPr>
        <w:tc>
          <w:tcPr>
            <w:tcW w:w="6343" w:type="dxa"/>
            <w:gridSpan w:val="6"/>
            <w:tcBorders>
              <w:top w:val="single" w:sz="4" w:space="0" w:color="auto"/>
              <w:left w:val="single" w:sz="4" w:space="0" w:color="auto"/>
              <w:bottom w:val="single" w:sz="4" w:space="0" w:color="auto"/>
              <w:right w:val="single" w:sz="4" w:space="0" w:color="auto"/>
            </w:tcBorders>
            <w:shd w:val="clear" w:color="000000" w:fill="FCE4D6"/>
            <w:vAlign w:val="center"/>
            <w:hideMark/>
          </w:tcPr>
          <w:p w14:paraId="441FD929" w14:textId="2607BB0C" w:rsidR="00A24E69" w:rsidRPr="00A24E69" w:rsidRDefault="00A24E69" w:rsidP="00872CF4">
            <w:pPr>
              <w:jc w:val="center"/>
              <w:rPr>
                <w:rFonts w:ascii="Calibri" w:hAnsi="Calibri" w:cs="Calibri"/>
                <w:sz w:val="20"/>
                <w:szCs w:val="20"/>
              </w:rPr>
            </w:pPr>
          </w:p>
        </w:tc>
        <w:tc>
          <w:tcPr>
            <w:tcW w:w="2307" w:type="dxa"/>
            <w:gridSpan w:val="2"/>
            <w:tcBorders>
              <w:top w:val="single" w:sz="4" w:space="0" w:color="auto"/>
              <w:left w:val="nil"/>
              <w:bottom w:val="single" w:sz="4" w:space="0" w:color="auto"/>
              <w:right w:val="single" w:sz="4" w:space="0" w:color="auto"/>
            </w:tcBorders>
            <w:shd w:val="clear" w:color="000000" w:fill="FCE4D6"/>
            <w:vAlign w:val="center"/>
            <w:hideMark/>
          </w:tcPr>
          <w:p w14:paraId="14DAC846" w14:textId="77777777" w:rsidR="00A24E69" w:rsidRPr="00A24E69" w:rsidRDefault="00A24E69" w:rsidP="00872CF4">
            <w:pPr>
              <w:jc w:val="both"/>
              <w:rPr>
                <w:rFonts w:ascii="Calibri" w:hAnsi="Calibri" w:cs="Calibri"/>
                <w:b/>
                <w:bCs/>
                <w:sz w:val="20"/>
                <w:szCs w:val="20"/>
              </w:rPr>
            </w:pPr>
            <w:r w:rsidRPr="00A24E69">
              <w:rPr>
                <w:rFonts w:ascii="Calibri" w:hAnsi="Calibri" w:cs="Calibri"/>
                <w:b/>
                <w:bCs/>
                <w:sz w:val="20"/>
                <w:szCs w:val="20"/>
              </w:rPr>
              <w:t>Vodeni ekvivalent snježnog pokrivača</w:t>
            </w:r>
          </w:p>
        </w:tc>
        <w:tc>
          <w:tcPr>
            <w:tcW w:w="2048" w:type="dxa"/>
            <w:gridSpan w:val="2"/>
            <w:tcBorders>
              <w:top w:val="single" w:sz="4" w:space="0" w:color="auto"/>
              <w:left w:val="nil"/>
              <w:bottom w:val="single" w:sz="4" w:space="0" w:color="auto"/>
              <w:right w:val="single" w:sz="4" w:space="0" w:color="auto"/>
            </w:tcBorders>
            <w:shd w:val="clear" w:color="000000" w:fill="FCE4D6"/>
            <w:vAlign w:val="center"/>
            <w:hideMark/>
          </w:tcPr>
          <w:p w14:paraId="2841D8C2" w14:textId="77777777" w:rsidR="00A24E69" w:rsidRPr="00A24E69" w:rsidRDefault="00A24E69" w:rsidP="00872CF4">
            <w:pPr>
              <w:jc w:val="both"/>
              <w:rPr>
                <w:rFonts w:ascii="Calibri" w:hAnsi="Calibri" w:cs="Calibri"/>
                <w:sz w:val="20"/>
                <w:szCs w:val="20"/>
              </w:rPr>
            </w:pPr>
            <w:r w:rsidRPr="00A24E69">
              <w:rPr>
                <w:rFonts w:ascii="Calibri" w:hAnsi="Calibri" w:cs="Calibri"/>
                <w:sz w:val="20"/>
                <w:szCs w:val="20"/>
              </w:rPr>
              <w:t> </w:t>
            </w:r>
          </w:p>
        </w:tc>
      </w:tr>
      <w:tr w:rsidR="00A24E69" w:rsidRPr="00A24E69" w14:paraId="7B383B6D" w14:textId="77777777" w:rsidTr="00520892">
        <w:trPr>
          <w:trHeight w:val="645"/>
        </w:trPr>
        <w:tc>
          <w:tcPr>
            <w:tcW w:w="743" w:type="dxa"/>
            <w:tcBorders>
              <w:top w:val="nil"/>
              <w:left w:val="single" w:sz="4" w:space="0" w:color="auto"/>
              <w:bottom w:val="single" w:sz="4" w:space="0" w:color="auto"/>
              <w:right w:val="single" w:sz="4" w:space="0" w:color="auto"/>
            </w:tcBorders>
            <w:shd w:val="clear" w:color="000000" w:fill="FCE4D6"/>
            <w:vAlign w:val="center"/>
            <w:hideMark/>
          </w:tcPr>
          <w:p w14:paraId="0F364F41" w14:textId="77777777" w:rsidR="00A24E69" w:rsidRPr="00A24E69" w:rsidRDefault="00A24E69" w:rsidP="00872CF4">
            <w:pPr>
              <w:jc w:val="both"/>
              <w:rPr>
                <w:rFonts w:ascii="Calibri" w:hAnsi="Calibri" w:cs="Calibri"/>
                <w:b/>
                <w:bCs/>
                <w:sz w:val="20"/>
                <w:szCs w:val="20"/>
              </w:rPr>
            </w:pPr>
            <w:r w:rsidRPr="00A24E69">
              <w:rPr>
                <w:rFonts w:ascii="Calibri" w:hAnsi="Calibri" w:cs="Calibri"/>
                <w:b/>
                <w:bCs/>
                <w:sz w:val="20"/>
                <w:szCs w:val="20"/>
              </w:rPr>
              <w:t xml:space="preserve">Stablo </w:t>
            </w:r>
            <w:r w:rsidRPr="00A24E69">
              <w:rPr>
                <w:rFonts w:ascii="Calibri" w:hAnsi="Calibri" w:cs="Calibri"/>
                <w:b/>
                <w:bCs/>
                <w:i/>
                <w:iCs/>
                <w:sz w:val="20"/>
                <w:szCs w:val="20"/>
              </w:rPr>
              <w:t>(br)</w:t>
            </w:r>
          </w:p>
        </w:tc>
        <w:tc>
          <w:tcPr>
            <w:tcW w:w="1300" w:type="dxa"/>
            <w:tcBorders>
              <w:top w:val="nil"/>
              <w:left w:val="nil"/>
              <w:bottom w:val="single" w:sz="4" w:space="0" w:color="auto"/>
              <w:right w:val="single" w:sz="4" w:space="0" w:color="auto"/>
            </w:tcBorders>
            <w:shd w:val="clear" w:color="000000" w:fill="FCE4D6"/>
            <w:vAlign w:val="center"/>
            <w:hideMark/>
          </w:tcPr>
          <w:p w14:paraId="318B17BA" w14:textId="77777777" w:rsidR="00A24E69" w:rsidRPr="00A24E69" w:rsidRDefault="00A24E69" w:rsidP="00872CF4">
            <w:pPr>
              <w:jc w:val="both"/>
              <w:rPr>
                <w:rFonts w:ascii="Calibri" w:hAnsi="Calibri" w:cs="Calibri"/>
                <w:b/>
                <w:bCs/>
                <w:sz w:val="20"/>
                <w:szCs w:val="20"/>
              </w:rPr>
            </w:pPr>
            <w:r w:rsidRPr="00A24E69">
              <w:rPr>
                <w:rFonts w:ascii="Calibri" w:hAnsi="Calibri" w:cs="Calibri"/>
                <w:b/>
                <w:bCs/>
                <w:sz w:val="20"/>
                <w:szCs w:val="20"/>
              </w:rPr>
              <w:t>Ime breze</w:t>
            </w:r>
          </w:p>
        </w:tc>
        <w:tc>
          <w:tcPr>
            <w:tcW w:w="1706" w:type="dxa"/>
            <w:tcBorders>
              <w:top w:val="nil"/>
              <w:left w:val="nil"/>
              <w:bottom w:val="single" w:sz="4" w:space="0" w:color="auto"/>
              <w:right w:val="single" w:sz="4" w:space="0" w:color="auto"/>
            </w:tcBorders>
            <w:shd w:val="clear" w:color="000000" w:fill="FCE4D6"/>
            <w:vAlign w:val="center"/>
            <w:hideMark/>
          </w:tcPr>
          <w:p w14:paraId="401A18DE" w14:textId="77777777" w:rsidR="00A24E69" w:rsidRPr="00A24E69" w:rsidRDefault="00A24E69" w:rsidP="00872CF4">
            <w:pPr>
              <w:jc w:val="both"/>
              <w:rPr>
                <w:rFonts w:ascii="Calibri" w:hAnsi="Calibri" w:cs="Calibri"/>
                <w:b/>
                <w:bCs/>
                <w:sz w:val="20"/>
                <w:szCs w:val="20"/>
              </w:rPr>
            </w:pPr>
            <w:r w:rsidRPr="00A24E69">
              <w:rPr>
                <w:rFonts w:ascii="Calibri" w:hAnsi="Calibri" w:cs="Calibri"/>
                <w:b/>
                <w:bCs/>
                <w:sz w:val="20"/>
                <w:szCs w:val="20"/>
              </w:rPr>
              <w:t>Datum otvaranja pupova  god/mjes/dan</w:t>
            </w:r>
          </w:p>
        </w:tc>
        <w:tc>
          <w:tcPr>
            <w:tcW w:w="880" w:type="dxa"/>
            <w:tcBorders>
              <w:top w:val="nil"/>
              <w:left w:val="nil"/>
              <w:bottom w:val="single" w:sz="4" w:space="0" w:color="auto"/>
              <w:right w:val="single" w:sz="4" w:space="0" w:color="auto"/>
            </w:tcBorders>
            <w:shd w:val="clear" w:color="000000" w:fill="FCE4D6"/>
            <w:vAlign w:val="center"/>
            <w:hideMark/>
          </w:tcPr>
          <w:p w14:paraId="4438DA1F" w14:textId="77777777" w:rsidR="00A24E69" w:rsidRPr="00A24E69" w:rsidRDefault="00A24E69" w:rsidP="00872CF4">
            <w:pPr>
              <w:jc w:val="both"/>
              <w:rPr>
                <w:rFonts w:ascii="Calibri" w:hAnsi="Calibri" w:cs="Calibri"/>
                <w:b/>
                <w:bCs/>
                <w:sz w:val="20"/>
                <w:szCs w:val="20"/>
              </w:rPr>
            </w:pPr>
            <w:r w:rsidRPr="00A24E69">
              <w:rPr>
                <w:rFonts w:ascii="Calibri" w:hAnsi="Calibri" w:cs="Calibri"/>
                <w:b/>
                <w:bCs/>
                <w:sz w:val="20"/>
                <w:szCs w:val="20"/>
              </w:rPr>
              <w:t xml:space="preserve">GDS </w:t>
            </w:r>
            <w:r w:rsidRPr="00A24E69">
              <w:rPr>
                <w:rFonts w:ascii="Calibri" w:hAnsi="Calibri" w:cs="Calibri"/>
                <w:b/>
                <w:bCs/>
                <w:i/>
                <w:iCs/>
                <w:sz w:val="20"/>
                <w:szCs w:val="20"/>
              </w:rPr>
              <w:t>(°C)</w:t>
            </w:r>
          </w:p>
        </w:tc>
        <w:tc>
          <w:tcPr>
            <w:tcW w:w="821" w:type="dxa"/>
            <w:tcBorders>
              <w:top w:val="nil"/>
              <w:left w:val="nil"/>
              <w:bottom w:val="single" w:sz="4" w:space="0" w:color="auto"/>
              <w:right w:val="single" w:sz="4" w:space="0" w:color="auto"/>
            </w:tcBorders>
            <w:shd w:val="clear" w:color="000000" w:fill="FCE4D6"/>
            <w:vAlign w:val="center"/>
            <w:hideMark/>
          </w:tcPr>
          <w:p w14:paraId="5414B4C5" w14:textId="77777777" w:rsidR="00A24E69" w:rsidRPr="00A24E69" w:rsidRDefault="00A24E69" w:rsidP="00872CF4">
            <w:pPr>
              <w:jc w:val="both"/>
              <w:rPr>
                <w:rFonts w:ascii="Calibri" w:hAnsi="Calibri" w:cs="Calibri"/>
                <w:b/>
                <w:bCs/>
                <w:sz w:val="20"/>
                <w:szCs w:val="20"/>
              </w:rPr>
            </w:pPr>
            <w:r w:rsidRPr="00A24E69">
              <w:rPr>
                <w:rFonts w:ascii="Calibri" w:hAnsi="Calibri" w:cs="Calibri"/>
                <w:b/>
                <w:bCs/>
                <w:sz w:val="20"/>
                <w:szCs w:val="20"/>
              </w:rPr>
              <w:t xml:space="preserve">PET  </w:t>
            </w:r>
            <w:r w:rsidRPr="00A24E69">
              <w:rPr>
                <w:rFonts w:ascii="Calibri" w:hAnsi="Calibri" w:cs="Calibri"/>
                <w:b/>
                <w:bCs/>
                <w:i/>
                <w:iCs/>
                <w:sz w:val="20"/>
                <w:szCs w:val="20"/>
              </w:rPr>
              <w:t xml:space="preserve">(mm) </w:t>
            </w:r>
          </w:p>
        </w:tc>
        <w:tc>
          <w:tcPr>
            <w:tcW w:w="893" w:type="dxa"/>
            <w:tcBorders>
              <w:top w:val="nil"/>
              <w:left w:val="nil"/>
              <w:bottom w:val="single" w:sz="4" w:space="0" w:color="auto"/>
              <w:right w:val="single" w:sz="4" w:space="0" w:color="auto"/>
            </w:tcBorders>
            <w:shd w:val="clear" w:color="000000" w:fill="FCE4D6"/>
            <w:vAlign w:val="center"/>
            <w:hideMark/>
          </w:tcPr>
          <w:p w14:paraId="3967DDC8" w14:textId="77777777" w:rsidR="00A24E69" w:rsidRPr="00A24E69" w:rsidRDefault="00A24E69" w:rsidP="00872CF4">
            <w:pPr>
              <w:jc w:val="both"/>
              <w:rPr>
                <w:rFonts w:ascii="Calibri" w:hAnsi="Calibri" w:cs="Calibri"/>
                <w:b/>
                <w:bCs/>
                <w:sz w:val="20"/>
                <w:szCs w:val="20"/>
              </w:rPr>
            </w:pPr>
            <w:r w:rsidRPr="00A24E69">
              <w:rPr>
                <w:rFonts w:ascii="Calibri" w:hAnsi="Calibri" w:cs="Calibri"/>
                <w:b/>
                <w:bCs/>
                <w:sz w:val="20"/>
                <w:szCs w:val="20"/>
              </w:rPr>
              <w:t xml:space="preserve">Oborina </w:t>
            </w:r>
            <w:r w:rsidRPr="00A24E69">
              <w:rPr>
                <w:rFonts w:ascii="Calibri" w:hAnsi="Calibri" w:cs="Calibri"/>
                <w:b/>
                <w:bCs/>
                <w:i/>
                <w:iCs/>
                <w:sz w:val="20"/>
                <w:szCs w:val="20"/>
              </w:rPr>
              <w:t>(mm)</w:t>
            </w:r>
          </w:p>
        </w:tc>
        <w:tc>
          <w:tcPr>
            <w:tcW w:w="1169" w:type="dxa"/>
            <w:tcBorders>
              <w:top w:val="nil"/>
              <w:left w:val="nil"/>
              <w:bottom w:val="single" w:sz="4" w:space="0" w:color="auto"/>
              <w:right w:val="single" w:sz="4" w:space="0" w:color="auto"/>
            </w:tcBorders>
            <w:shd w:val="clear" w:color="000000" w:fill="FCE4D6"/>
            <w:vAlign w:val="center"/>
            <w:hideMark/>
          </w:tcPr>
          <w:p w14:paraId="0ED03281" w14:textId="77777777" w:rsidR="00A24E69" w:rsidRDefault="00A24E69" w:rsidP="00872CF4">
            <w:pPr>
              <w:jc w:val="both"/>
              <w:rPr>
                <w:rFonts w:ascii="Calibri" w:hAnsi="Calibri" w:cs="Calibri"/>
                <w:b/>
                <w:bCs/>
                <w:sz w:val="20"/>
                <w:szCs w:val="20"/>
              </w:rPr>
            </w:pPr>
            <w:r w:rsidRPr="00A24E69">
              <w:rPr>
                <w:rFonts w:ascii="Calibri" w:hAnsi="Calibri" w:cs="Calibri"/>
                <w:b/>
                <w:bCs/>
                <w:sz w:val="20"/>
                <w:szCs w:val="20"/>
              </w:rPr>
              <w:t xml:space="preserve">Početak </w:t>
            </w:r>
          </w:p>
          <w:p w14:paraId="60B410EE" w14:textId="642E25C0" w:rsidR="00A24E69" w:rsidRPr="00A24E69" w:rsidRDefault="00A24E69" w:rsidP="00872CF4">
            <w:pPr>
              <w:jc w:val="both"/>
              <w:rPr>
                <w:rFonts w:ascii="Calibri" w:hAnsi="Calibri" w:cs="Calibri"/>
                <w:b/>
                <w:bCs/>
                <w:sz w:val="20"/>
                <w:szCs w:val="20"/>
              </w:rPr>
            </w:pPr>
            <w:r w:rsidRPr="00A24E69">
              <w:rPr>
                <w:rFonts w:ascii="Calibri" w:hAnsi="Calibri" w:cs="Calibri"/>
                <w:b/>
                <w:bCs/>
                <w:sz w:val="20"/>
                <w:szCs w:val="20"/>
              </w:rPr>
              <w:t>(-29 dana) (mm)</w:t>
            </w:r>
          </w:p>
        </w:tc>
        <w:tc>
          <w:tcPr>
            <w:tcW w:w="1138" w:type="dxa"/>
            <w:tcBorders>
              <w:top w:val="nil"/>
              <w:left w:val="nil"/>
              <w:bottom w:val="single" w:sz="4" w:space="0" w:color="auto"/>
              <w:right w:val="single" w:sz="4" w:space="0" w:color="auto"/>
            </w:tcBorders>
            <w:shd w:val="clear" w:color="000000" w:fill="FCE4D6"/>
            <w:vAlign w:val="center"/>
            <w:hideMark/>
          </w:tcPr>
          <w:p w14:paraId="76FA5B0A" w14:textId="5685C65E" w:rsidR="00A24E69" w:rsidRPr="00A24E69" w:rsidRDefault="00A24E69" w:rsidP="00872CF4">
            <w:pPr>
              <w:jc w:val="both"/>
              <w:rPr>
                <w:rFonts w:ascii="Calibri" w:hAnsi="Calibri" w:cs="Calibri"/>
                <w:b/>
                <w:bCs/>
                <w:sz w:val="20"/>
                <w:szCs w:val="20"/>
              </w:rPr>
            </w:pPr>
            <w:r>
              <w:rPr>
                <w:rFonts w:ascii="Calibri" w:hAnsi="Calibri" w:cs="Calibri"/>
                <w:b/>
                <w:bCs/>
                <w:sz w:val="20"/>
                <w:szCs w:val="20"/>
              </w:rPr>
              <w:t xml:space="preserve">(Kraj </w:t>
            </w:r>
            <w:r w:rsidRPr="00A24E69">
              <w:rPr>
                <w:rFonts w:ascii="Calibri" w:hAnsi="Calibri" w:cs="Calibri"/>
                <w:b/>
                <w:bCs/>
                <w:sz w:val="20"/>
                <w:szCs w:val="20"/>
              </w:rPr>
              <w:t>otvaranja) (mm)</w:t>
            </w:r>
          </w:p>
        </w:tc>
        <w:tc>
          <w:tcPr>
            <w:tcW w:w="1272" w:type="dxa"/>
            <w:tcBorders>
              <w:top w:val="nil"/>
              <w:left w:val="nil"/>
              <w:bottom w:val="single" w:sz="4" w:space="0" w:color="auto"/>
              <w:right w:val="single" w:sz="4" w:space="0" w:color="auto"/>
            </w:tcBorders>
            <w:shd w:val="clear" w:color="000000" w:fill="FCE4D6"/>
            <w:vAlign w:val="center"/>
            <w:hideMark/>
          </w:tcPr>
          <w:p w14:paraId="7D839400" w14:textId="77777777" w:rsidR="00A24E69" w:rsidRPr="00A24E69" w:rsidRDefault="00A24E69" w:rsidP="00872CF4">
            <w:pPr>
              <w:jc w:val="both"/>
              <w:rPr>
                <w:rFonts w:ascii="Calibri" w:hAnsi="Calibri" w:cs="Calibri"/>
                <w:b/>
                <w:bCs/>
                <w:sz w:val="20"/>
                <w:szCs w:val="20"/>
              </w:rPr>
            </w:pPr>
            <w:r w:rsidRPr="00A24E69">
              <w:rPr>
                <w:rFonts w:ascii="Calibri" w:hAnsi="Calibri" w:cs="Calibri"/>
                <w:b/>
                <w:bCs/>
                <w:sz w:val="20"/>
                <w:szCs w:val="20"/>
              </w:rPr>
              <w:t>Ukupni input (mm)</w:t>
            </w:r>
          </w:p>
        </w:tc>
        <w:tc>
          <w:tcPr>
            <w:tcW w:w="776" w:type="dxa"/>
            <w:tcBorders>
              <w:top w:val="nil"/>
              <w:left w:val="nil"/>
              <w:bottom w:val="single" w:sz="4" w:space="0" w:color="auto"/>
              <w:right w:val="single" w:sz="4" w:space="0" w:color="auto"/>
            </w:tcBorders>
            <w:shd w:val="clear" w:color="000000" w:fill="FCE4D6"/>
            <w:vAlign w:val="center"/>
            <w:hideMark/>
          </w:tcPr>
          <w:p w14:paraId="3BD1D07E" w14:textId="77777777" w:rsidR="00A24E69" w:rsidRPr="00A24E69" w:rsidRDefault="00A24E69" w:rsidP="00872CF4">
            <w:pPr>
              <w:jc w:val="both"/>
              <w:rPr>
                <w:rFonts w:ascii="Calibri" w:hAnsi="Calibri" w:cs="Calibri"/>
                <w:b/>
                <w:bCs/>
                <w:sz w:val="20"/>
                <w:szCs w:val="20"/>
              </w:rPr>
            </w:pPr>
            <w:r w:rsidRPr="00A24E69">
              <w:rPr>
                <w:rFonts w:ascii="Calibri" w:hAnsi="Calibri" w:cs="Calibri"/>
                <w:b/>
                <w:bCs/>
                <w:sz w:val="20"/>
                <w:szCs w:val="20"/>
              </w:rPr>
              <w:t xml:space="preserve">WD </w:t>
            </w:r>
            <w:r w:rsidRPr="00A24E69">
              <w:rPr>
                <w:rFonts w:ascii="Calibri" w:hAnsi="Calibri" w:cs="Calibri"/>
                <w:b/>
                <w:bCs/>
                <w:i/>
                <w:iCs/>
                <w:sz w:val="20"/>
                <w:szCs w:val="20"/>
              </w:rPr>
              <w:t>(mm)</w:t>
            </w:r>
          </w:p>
        </w:tc>
      </w:tr>
      <w:tr w:rsidR="00A24E69" w:rsidRPr="00A24E69" w14:paraId="0C106BD6" w14:textId="77777777" w:rsidTr="00520892">
        <w:trPr>
          <w:trHeight w:val="330"/>
        </w:trPr>
        <w:tc>
          <w:tcPr>
            <w:tcW w:w="743" w:type="dxa"/>
            <w:tcBorders>
              <w:top w:val="nil"/>
              <w:left w:val="single" w:sz="4" w:space="0" w:color="auto"/>
              <w:bottom w:val="single" w:sz="4" w:space="0" w:color="auto"/>
              <w:right w:val="single" w:sz="4" w:space="0" w:color="auto"/>
            </w:tcBorders>
            <w:shd w:val="clear" w:color="000000" w:fill="E2EFDA"/>
            <w:vAlign w:val="bottom"/>
            <w:hideMark/>
          </w:tcPr>
          <w:p w14:paraId="374CB3A4" w14:textId="77777777" w:rsidR="00A24E69" w:rsidRPr="00A24E69" w:rsidRDefault="00A24E69" w:rsidP="00872CF4">
            <w:pPr>
              <w:jc w:val="both"/>
              <w:rPr>
                <w:rFonts w:ascii="Calibri" w:hAnsi="Calibri" w:cs="Calibri"/>
                <w:b/>
                <w:bCs/>
                <w:sz w:val="22"/>
                <w:szCs w:val="22"/>
              </w:rPr>
            </w:pPr>
            <w:r w:rsidRPr="00A24E69">
              <w:rPr>
                <w:rFonts w:ascii="Calibri" w:hAnsi="Calibri" w:cs="Calibri"/>
                <w:b/>
                <w:bCs/>
                <w:sz w:val="22"/>
                <w:szCs w:val="22"/>
              </w:rPr>
              <w:t>1</w:t>
            </w:r>
          </w:p>
        </w:tc>
        <w:tc>
          <w:tcPr>
            <w:tcW w:w="1300" w:type="dxa"/>
            <w:tcBorders>
              <w:top w:val="nil"/>
              <w:left w:val="nil"/>
              <w:bottom w:val="single" w:sz="4" w:space="0" w:color="auto"/>
              <w:right w:val="single" w:sz="4" w:space="0" w:color="auto"/>
            </w:tcBorders>
            <w:shd w:val="clear" w:color="000000" w:fill="E2EFDA"/>
            <w:vAlign w:val="center"/>
            <w:hideMark/>
          </w:tcPr>
          <w:p w14:paraId="14947BEA" w14:textId="77777777" w:rsidR="00A24E69" w:rsidRPr="00A24E69" w:rsidRDefault="00A24E69" w:rsidP="00872CF4">
            <w:pPr>
              <w:jc w:val="both"/>
              <w:rPr>
                <w:rFonts w:ascii="Calibri" w:hAnsi="Calibri" w:cs="Calibri"/>
                <w:b/>
                <w:bCs/>
                <w:sz w:val="22"/>
                <w:szCs w:val="22"/>
              </w:rPr>
            </w:pPr>
            <w:r w:rsidRPr="00A24E69">
              <w:rPr>
                <w:rFonts w:ascii="Calibri" w:hAnsi="Calibri" w:cs="Calibri"/>
                <w:b/>
                <w:bCs/>
                <w:sz w:val="22"/>
                <w:szCs w:val="22"/>
              </w:rPr>
              <w:t>Breza</w:t>
            </w:r>
          </w:p>
        </w:tc>
        <w:tc>
          <w:tcPr>
            <w:tcW w:w="1706" w:type="dxa"/>
            <w:tcBorders>
              <w:top w:val="nil"/>
              <w:left w:val="nil"/>
              <w:bottom w:val="single" w:sz="4" w:space="0" w:color="auto"/>
              <w:right w:val="single" w:sz="4" w:space="0" w:color="auto"/>
            </w:tcBorders>
            <w:shd w:val="clear" w:color="000000" w:fill="FFFFFF"/>
            <w:vAlign w:val="center"/>
            <w:hideMark/>
          </w:tcPr>
          <w:p w14:paraId="1F62719D"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2017-03-12</w:t>
            </w:r>
          </w:p>
        </w:tc>
        <w:tc>
          <w:tcPr>
            <w:tcW w:w="880" w:type="dxa"/>
            <w:tcBorders>
              <w:top w:val="nil"/>
              <w:left w:val="nil"/>
              <w:bottom w:val="single" w:sz="4" w:space="0" w:color="auto"/>
              <w:right w:val="single" w:sz="4" w:space="0" w:color="auto"/>
            </w:tcBorders>
            <w:shd w:val="clear" w:color="000000" w:fill="FFFFFF"/>
            <w:vAlign w:val="center"/>
            <w:hideMark/>
          </w:tcPr>
          <w:p w14:paraId="1EAD50F4" w14:textId="77777777" w:rsidR="00A24E69" w:rsidRPr="00A24E69" w:rsidRDefault="00A24E69" w:rsidP="00520892">
            <w:pPr>
              <w:jc w:val="center"/>
              <w:rPr>
                <w:rFonts w:ascii="Arial" w:hAnsi="Arial" w:cs="Arial"/>
                <w:sz w:val="20"/>
                <w:szCs w:val="20"/>
              </w:rPr>
            </w:pPr>
            <w:r w:rsidRPr="00A24E69">
              <w:rPr>
                <w:rFonts w:ascii="Arial" w:hAnsi="Arial" w:cs="Arial"/>
                <w:sz w:val="20"/>
                <w:szCs w:val="20"/>
              </w:rPr>
              <w:t>229.05</w:t>
            </w:r>
          </w:p>
        </w:tc>
        <w:tc>
          <w:tcPr>
            <w:tcW w:w="821" w:type="dxa"/>
            <w:tcBorders>
              <w:top w:val="nil"/>
              <w:left w:val="nil"/>
              <w:bottom w:val="single" w:sz="4" w:space="0" w:color="auto"/>
              <w:right w:val="single" w:sz="4" w:space="0" w:color="auto"/>
            </w:tcBorders>
            <w:shd w:val="clear" w:color="000000" w:fill="FFFFFF"/>
            <w:vAlign w:val="center"/>
            <w:hideMark/>
          </w:tcPr>
          <w:p w14:paraId="7A076DF7" w14:textId="09155172" w:rsidR="00A24E69" w:rsidRPr="00A24E69" w:rsidRDefault="00A24E69" w:rsidP="00520892">
            <w:pPr>
              <w:jc w:val="center"/>
              <w:rPr>
                <w:rFonts w:ascii="Calibri" w:hAnsi="Calibri" w:cs="Calibri"/>
                <w:sz w:val="22"/>
                <w:szCs w:val="22"/>
              </w:rPr>
            </w:pPr>
            <w:r w:rsidRPr="00A24E69">
              <w:rPr>
                <w:rFonts w:ascii="Calibri" w:hAnsi="Calibri" w:cs="Calibri"/>
                <w:sz w:val="22"/>
                <w:szCs w:val="22"/>
              </w:rPr>
              <w:t>38.5</w:t>
            </w:r>
            <w:r w:rsidR="00E3248A">
              <w:rPr>
                <w:rFonts w:ascii="Calibri" w:hAnsi="Calibri" w:cs="Calibri"/>
                <w:sz w:val="22"/>
                <w:szCs w:val="22"/>
              </w:rPr>
              <w:t>0</w:t>
            </w:r>
          </w:p>
        </w:tc>
        <w:tc>
          <w:tcPr>
            <w:tcW w:w="893" w:type="dxa"/>
            <w:tcBorders>
              <w:top w:val="nil"/>
              <w:left w:val="nil"/>
              <w:bottom w:val="single" w:sz="4" w:space="0" w:color="auto"/>
              <w:right w:val="single" w:sz="4" w:space="0" w:color="auto"/>
            </w:tcBorders>
            <w:shd w:val="clear" w:color="000000" w:fill="FFFFFF"/>
            <w:vAlign w:val="center"/>
            <w:hideMark/>
          </w:tcPr>
          <w:p w14:paraId="0A1287F5" w14:textId="132FFB5D" w:rsidR="00A24E69" w:rsidRPr="00A24E69" w:rsidRDefault="00A24E69" w:rsidP="00520892">
            <w:pPr>
              <w:jc w:val="center"/>
              <w:rPr>
                <w:rFonts w:ascii="Arial" w:hAnsi="Arial" w:cs="Arial"/>
                <w:sz w:val="20"/>
                <w:szCs w:val="20"/>
              </w:rPr>
            </w:pPr>
            <w:r w:rsidRPr="00A24E69">
              <w:rPr>
                <w:rFonts w:ascii="Arial" w:hAnsi="Arial" w:cs="Arial"/>
                <w:sz w:val="20"/>
                <w:szCs w:val="20"/>
              </w:rPr>
              <w:t>43</w:t>
            </w:r>
            <w:r w:rsidR="00E3248A">
              <w:rPr>
                <w:rFonts w:ascii="Arial" w:hAnsi="Arial" w:cs="Arial"/>
                <w:sz w:val="20"/>
                <w:szCs w:val="20"/>
              </w:rPr>
              <w:t>.0</w:t>
            </w:r>
          </w:p>
        </w:tc>
        <w:tc>
          <w:tcPr>
            <w:tcW w:w="1169" w:type="dxa"/>
            <w:tcBorders>
              <w:top w:val="nil"/>
              <w:left w:val="nil"/>
              <w:bottom w:val="single" w:sz="4" w:space="0" w:color="auto"/>
              <w:right w:val="single" w:sz="4" w:space="0" w:color="auto"/>
            </w:tcBorders>
            <w:shd w:val="clear" w:color="000000" w:fill="FFFFFF"/>
            <w:vAlign w:val="center"/>
            <w:hideMark/>
          </w:tcPr>
          <w:p w14:paraId="03F672C9"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0</w:t>
            </w:r>
          </w:p>
        </w:tc>
        <w:tc>
          <w:tcPr>
            <w:tcW w:w="1138" w:type="dxa"/>
            <w:tcBorders>
              <w:top w:val="nil"/>
              <w:left w:val="nil"/>
              <w:bottom w:val="single" w:sz="4" w:space="0" w:color="auto"/>
              <w:right w:val="single" w:sz="4" w:space="0" w:color="auto"/>
            </w:tcBorders>
            <w:shd w:val="clear" w:color="000000" w:fill="FFFFFF"/>
            <w:vAlign w:val="center"/>
            <w:hideMark/>
          </w:tcPr>
          <w:p w14:paraId="209E4603"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0</w:t>
            </w:r>
          </w:p>
        </w:tc>
        <w:tc>
          <w:tcPr>
            <w:tcW w:w="1272" w:type="dxa"/>
            <w:tcBorders>
              <w:top w:val="nil"/>
              <w:left w:val="nil"/>
              <w:bottom w:val="single" w:sz="4" w:space="0" w:color="auto"/>
              <w:right w:val="single" w:sz="4" w:space="0" w:color="auto"/>
            </w:tcBorders>
            <w:shd w:val="clear" w:color="000000" w:fill="FFFFFF"/>
            <w:vAlign w:val="center"/>
            <w:hideMark/>
          </w:tcPr>
          <w:p w14:paraId="72F0B562" w14:textId="2E627BB1" w:rsidR="00A24E69" w:rsidRPr="00A24E69" w:rsidRDefault="00A24E69" w:rsidP="00520892">
            <w:pPr>
              <w:jc w:val="center"/>
              <w:rPr>
                <w:rFonts w:ascii="Arial" w:hAnsi="Arial" w:cs="Arial"/>
                <w:sz w:val="20"/>
                <w:szCs w:val="20"/>
              </w:rPr>
            </w:pPr>
            <w:r w:rsidRPr="00A24E69">
              <w:rPr>
                <w:rFonts w:ascii="Arial" w:hAnsi="Arial" w:cs="Arial"/>
                <w:sz w:val="20"/>
                <w:szCs w:val="20"/>
              </w:rPr>
              <w:t>43</w:t>
            </w:r>
            <w:r w:rsidR="00E3248A">
              <w:rPr>
                <w:rFonts w:ascii="Arial" w:hAnsi="Arial" w:cs="Arial"/>
                <w:sz w:val="20"/>
                <w:szCs w:val="20"/>
              </w:rPr>
              <w:t>.0</w:t>
            </w:r>
          </w:p>
        </w:tc>
        <w:tc>
          <w:tcPr>
            <w:tcW w:w="776" w:type="dxa"/>
            <w:tcBorders>
              <w:top w:val="nil"/>
              <w:left w:val="nil"/>
              <w:bottom w:val="single" w:sz="4" w:space="0" w:color="auto"/>
              <w:right w:val="single" w:sz="4" w:space="0" w:color="auto"/>
            </w:tcBorders>
            <w:shd w:val="clear" w:color="000000" w:fill="FFF2CC"/>
            <w:vAlign w:val="center"/>
            <w:hideMark/>
          </w:tcPr>
          <w:p w14:paraId="176B57B5"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4.5</w:t>
            </w:r>
          </w:p>
        </w:tc>
      </w:tr>
      <w:tr w:rsidR="00A24E69" w:rsidRPr="00A24E69" w14:paraId="12D62E87" w14:textId="77777777" w:rsidTr="00520892">
        <w:trPr>
          <w:trHeight w:val="300"/>
        </w:trPr>
        <w:tc>
          <w:tcPr>
            <w:tcW w:w="743" w:type="dxa"/>
            <w:tcBorders>
              <w:top w:val="nil"/>
              <w:left w:val="single" w:sz="4" w:space="0" w:color="auto"/>
              <w:bottom w:val="single" w:sz="4" w:space="0" w:color="auto"/>
              <w:right w:val="single" w:sz="4" w:space="0" w:color="auto"/>
            </w:tcBorders>
            <w:shd w:val="clear" w:color="000000" w:fill="E2EFDA"/>
            <w:vAlign w:val="bottom"/>
            <w:hideMark/>
          </w:tcPr>
          <w:p w14:paraId="6D05A33E" w14:textId="77777777" w:rsidR="00A24E69" w:rsidRPr="00A24E69" w:rsidRDefault="00A24E69" w:rsidP="00872CF4">
            <w:pPr>
              <w:jc w:val="both"/>
              <w:rPr>
                <w:rFonts w:ascii="Calibri" w:hAnsi="Calibri" w:cs="Calibri"/>
                <w:b/>
                <w:bCs/>
                <w:sz w:val="22"/>
                <w:szCs w:val="22"/>
              </w:rPr>
            </w:pPr>
            <w:r w:rsidRPr="00A24E69">
              <w:rPr>
                <w:rFonts w:ascii="Calibri" w:hAnsi="Calibri" w:cs="Calibri"/>
                <w:b/>
                <w:bCs/>
                <w:sz w:val="22"/>
                <w:szCs w:val="22"/>
              </w:rPr>
              <w:t>2</w:t>
            </w:r>
          </w:p>
        </w:tc>
        <w:tc>
          <w:tcPr>
            <w:tcW w:w="1300" w:type="dxa"/>
            <w:tcBorders>
              <w:top w:val="nil"/>
              <w:left w:val="nil"/>
              <w:bottom w:val="single" w:sz="4" w:space="0" w:color="auto"/>
              <w:right w:val="single" w:sz="4" w:space="0" w:color="auto"/>
            </w:tcBorders>
            <w:shd w:val="clear" w:color="000000" w:fill="E2EFDA"/>
            <w:vAlign w:val="center"/>
            <w:hideMark/>
          </w:tcPr>
          <w:p w14:paraId="0C546BB3" w14:textId="77777777" w:rsidR="00A24E69" w:rsidRPr="00A24E69" w:rsidRDefault="00A24E69" w:rsidP="00872CF4">
            <w:pPr>
              <w:jc w:val="both"/>
              <w:rPr>
                <w:rFonts w:ascii="Calibri" w:hAnsi="Calibri" w:cs="Calibri"/>
                <w:b/>
                <w:bCs/>
                <w:sz w:val="22"/>
                <w:szCs w:val="22"/>
              </w:rPr>
            </w:pPr>
            <w:r w:rsidRPr="00A24E69">
              <w:rPr>
                <w:rFonts w:ascii="Calibri" w:hAnsi="Calibri" w:cs="Calibri"/>
                <w:b/>
                <w:bCs/>
                <w:sz w:val="22"/>
                <w:szCs w:val="22"/>
              </w:rPr>
              <w:t>Breza_1</w:t>
            </w:r>
          </w:p>
        </w:tc>
        <w:tc>
          <w:tcPr>
            <w:tcW w:w="1706" w:type="dxa"/>
            <w:tcBorders>
              <w:top w:val="nil"/>
              <w:left w:val="nil"/>
              <w:bottom w:val="single" w:sz="4" w:space="0" w:color="auto"/>
              <w:right w:val="single" w:sz="4" w:space="0" w:color="auto"/>
            </w:tcBorders>
            <w:shd w:val="clear" w:color="000000" w:fill="FFFFFF"/>
            <w:vAlign w:val="center"/>
            <w:hideMark/>
          </w:tcPr>
          <w:p w14:paraId="1DB47457"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2017-03-09</w:t>
            </w:r>
          </w:p>
        </w:tc>
        <w:tc>
          <w:tcPr>
            <w:tcW w:w="880" w:type="dxa"/>
            <w:tcBorders>
              <w:top w:val="nil"/>
              <w:left w:val="nil"/>
              <w:bottom w:val="single" w:sz="4" w:space="0" w:color="auto"/>
              <w:right w:val="single" w:sz="4" w:space="0" w:color="auto"/>
            </w:tcBorders>
            <w:shd w:val="clear" w:color="auto" w:fill="auto"/>
            <w:noWrap/>
            <w:vAlign w:val="bottom"/>
            <w:hideMark/>
          </w:tcPr>
          <w:p w14:paraId="2EDFFDEE" w14:textId="77777777" w:rsidR="00A24E69" w:rsidRPr="00A24E69" w:rsidRDefault="00A24E69" w:rsidP="00520892">
            <w:pPr>
              <w:jc w:val="center"/>
              <w:rPr>
                <w:rFonts w:ascii="Arial" w:hAnsi="Arial" w:cs="Arial"/>
                <w:sz w:val="20"/>
                <w:szCs w:val="20"/>
              </w:rPr>
            </w:pPr>
            <w:r w:rsidRPr="00A24E69">
              <w:rPr>
                <w:rFonts w:ascii="Arial" w:hAnsi="Arial" w:cs="Arial"/>
                <w:sz w:val="20"/>
                <w:szCs w:val="20"/>
              </w:rPr>
              <w:t>209.95</w:t>
            </w:r>
          </w:p>
        </w:tc>
        <w:tc>
          <w:tcPr>
            <w:tcW w:w="821" w:type="dxa"/>
            <w:tcBorders>
              <w:top w:val="nil"/>
              <w:left w:val="nil"/>
              <w:bottom w:val="single" w:sz="4" w:space="0" w:color="auto"/>
              <w:right w:val="single" w:sz="4" w:space="0" w:color="auto"/>
            </w:tcBorders>
            <w:shd w:val="clear" w:color="auto" w:fill="auto"/>
            <w:noWrap/>
            <w:vAlign w:val="bottom"/>
            <w:hideMark/>
          </w:tcPr>
          <w:p w14:paraId="621D6282" w14:textId="77777777" w:rsidR="00A24E69" w:rsidRPr="00A24E69" w:rsidRDefault="00A24E69" w:rsidP="00520892">
            <w:pPr>
              <w:jc w:val="center"/>
              <w:rPr>
                <w:rFonts w:ascii="Arial" w:hAnsi="Arial" w:cs="Arial"/>
                <w:sz w:val="20"/>
                <w:szCs w:val="20"/>
              </w:rPr>
            </w:pPr>
            <w:r w:rsidRPr="00A24E69">
              <w:rPr>
                <w:rFonts w:ascii="Arial" w:hAnsi="Arial" w:cs="Arial"/>
                <w:sz w:val="20"/>
                <w:szCs w:val="20"/>
              </w:rPr>
              <w:t>37.14</w:t>
            </w:r>
          </w:p>
        </w:tc>
        <w:tc>
          <w:tcPr>
            <w:tcW w:w="893" w:type="dxa"/>
            <w:tcBorders>
              <w:top w:val="nil"/>
              <w:left w:val="nil"/>
              <w:bottom w:val="single" w:sz="4" w:space="0" w:color="auto"/>
              <w:right w:val="single" w:sz="4" w:space="0" w:color="auto"/>
            </w:tcBorders>
            <w:shd w:val="clear" w:color="000000" w:fill="FFFFFF"/>
            <w:vAlign w:val="center"/>
            <w:hideMark/>
          </w:tcPr>
          <w:p w14:paraId="1C590745" w14:textId="77777777" w:rsidR="00A24E69" w:rsidRPr="00A24E69" w:rsidRDefault="00A24E69" w:rsidP="00520892">
            <w:pPr>
              <w:jc w:val="center"/>
              <w:rPr>
                <w:rFonts w:ascii="Arial" w:hAnsi="Arial" w:cs="Arial"/>
                <w:sz w:val="20"/>
                <w:szCs w:val="20"/>
              </w:rPr>
            </w:pPr>
            <w:r w:rsidRPr="00A24E69">
              <w:rPr>
                <w:rFonts w:ascii="Arial" w:hAnsi="Arial" w:cs="Arial"/>
                <w:sz w:val="20"/>
                <w:szCs w:val="20"/>
              </w:rPr>
              <w:t>41.6</w:t>
            </w:r>
          </w:p>
        </w:tc>
        <w:tc>
          <w:tcPr>
            <w:tcW w:w="1169" w:type="dxa"/>
            <w:tcBorders>
              <w:top w:val="nil"/>
              <w:left w:val="nil"/>
              <w:bottom w:val="single" w:sz="4" w:space="0" w:color="auto"/>
              <w:right w:val="single" w:sz="4" w:space="0" w:color="auto"/>
            </w:tcBorders>
            <w:shd w:val="clear" w:color="000000" w:fill="FFFFFF"/>
            <w:vAlign w:val="center"/>
            <w:hideMark/>
          </w:tcPr>
          <w:p w14:paraId="1E78A714"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0</w:t>
            </w:r>
          </w:p>
        </w:tc>
        <w:tc>
          <w:tcPr>
            <w:tcW w:w="1138" w:type="dxa"/>
            <w:tcBorders>
              <w:top w:val="nil"/>
              <w:left w:val="nil"/>
              <w:bottom w:val="single" w:sz="4" w:space="0" w:color="auto"/>
              <w:right w:val="single" w:sz="4" w:space="0" w:color="auto"/>
            </w:tcBorders>
            <w:shd w:val="clear" w:color="000000" w:fill="FFFFFF"/>
            <w:vAlign w:val="center"/>
            <w:hideMark/>
          </w:tcPr>
          <w:p w14:paraId="15AE68E9"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0</w:t>
            </w:r>
          </w:p>
        </w:tc>
        <w:tc>
          <w:tcPr>
            <w:tcW w:w="1272" w:type="dxa"/>
            <w:tcBorders>
              <w:top w:val="nil"/>
              <w:left w:val="nil"/>
              <w:bottom w:val="single" w:sz="4" w:space="0" w:color="auto"/>
              <w:right w:val="single" w:sz="4" w:space="0" w:color="auto"/>
            </w:tcBorders>
            <w:shd w:val="clear" w:color="000000" w:fill="FFFFFF"/>
            <w:vAlign w:val="center"/>
            <w:hideMark/>
          </w:tcPr>
          <w:p w14:paraId="5EFB606D" w14:textId="77777777" w:rsidR="00A24E69" w:rsidRPr="00A24E69" w:rsidRDefault="00A24E69" w:rsidP="00520892">
            <w:pPr>
              <w:jc w:val="center"/>
              <w:rPr>
                <w:rFonts w:ascii="Arial" w:hAnsi="Arial" w:cs="Arial"/>
                <w:sz w:val="20"/>
                <w:szCs w:val="20"/>
              </w:rPr>
            </w:pPr>
            <w:r w:rsidRPr="00A24E69">
              <w:rPr>
                <w:rFonts w:ascii="Arial" w:hAnsi="Arial" w:cs="Arial"/>
                <w:sz w:val="20"/>
                <w:szCs w:val="20"/>
              </w:rPr>
              <w:t>41.6</w:t>
            </w:r>
          </w:p>
        </w:tc>
        <w:tc>
          <w:tcPr>
            <w:tcW w:w="776" w:type="dxa"/>
            <w:tcBorders>
              <w:top w:val="nil"/>
              <w:left w:val="nil"/>
              <w:bottom w:val="single" w:sz="4" w:space="0" w:color="auto"/>
              <w:right w:val="single" w:sz="4" w:space="0" w:color="auto"/>
            </w:tcBorders>
            <w:shd w:val="clear" w:color="000000" w:fill="FFF2CC"/>
            <w:vAlign w:val="center"/>
            <w:hideMark/>
          </w:tcPr>
          <w:p w14:paraId="6CAF0EC3"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4.46</w:t>
            </w:r>
          </w:p>
        </w:tc>
      </w:tr>
      <w:tr w:rsidR="00A24E69" w:rsidRPr="00A24E69" w14:paraId="19A178AE" w14:textId="77777777" w:rsidTr="00520892">
        <w:trPr>
          <w:trHeight w:val="300"/>
        </w:trPr>
        <w:tc>
          <w:tcPr>
            <w:tcW w:w="743" w:type="dxa"/>
            <w:tcBorders>
              <w:top w:val="nil"/>
              <w:left w:val="single" w:sz="4" w:space="0" w:color="auto"/>
              <w:bottom w:val="single" w:sz="4" w:space="0" w:color="auto"/>
              <w:right w:val="single" w:sz="4" w:space="0" w:color="auto"/>
            </w:tcBorders>
            <w:shd w:val="clear" w:color="000000" w:fill="E2EFDA"/>
            <w:vAlign w:val="bottom"/>
            <w:hideMark/>
          </w:tcPr>
          <w:p w14:paraId="3DC3A2DF" w14:textId="77777777" w:rsidR="00A24E69" w:rsidRPr="00A24E69" w:rsidRDefault="00A24E69" w:rsidP="00872CF4">
            <w:pPr>
              <w:jc w:val="both"/>
              <w:rPr>
                <w:rFonts w:ascii="Calibri" w:hAnsi="Calibri" w:cs="Calibri"/>
                <w:b/>
                <w:bCs/>
                <w:sz w:val="22"/>
                <w:szCs w:val="22"/>
              </w:rPr>
            </w:pPr>
            <w:r w:rsidRPr="00A24E69">
              <w:rPr>
                <w:rFonts w:ascii="Calibri" w:hAnsi="Calibri" w:cs="Calibri"/>
                <w:b/>
                <w:bCs/>
                <w:sz w:val="22"/>
                <w:szCs w:val="22"/>
              </w:rPr>
              <w:t>3</w:t>
            </w:r>
          </w:p>
        </w:tc>
        <w:tc>
          <w:tcPr>
            <w:tcW w:w="1300" w:type="dxa"/>
            <w:tcBorders>
              <w:top w:val="nil"/>
              <w:left w:val="nil"/>
              <w:bottom w:val="single" w:sz="4" w:space="0" w:color="auto"/>
              <w:right w:val="single" w:sz="4" w:space="0" w:color="auto"/>
            </w:tcBorders>
            <w:shd w:val="clear" w:color="000000" w:fill="E2EFDA"/>
            <w:vAlign w:val="center"/>
            <w:hideMark/>
          </w:tcPr>
          <w:p w14:paraId="154C16D6" w14:textId="77777777" w:rsidR="00A24E69" w:rsidRPr="00A24E69" w:rsidRDefault="00A24E69" w:rsidP="00872CF4">
            <w:pPr>
              <w:jc w:val="both"/>
              <w:rPr>
                <w:rFonts w:ascii="Calibri" w:hAnsi="Calibri" w:cs="Calibri"/>
                <w:b/>
                <w:bCs/>
                <w:sz w:val="22"/>
                <w:szCs w:val="22"/>
              </w:rPr>
            </w:pPr>
            <w:r w:rsidRPr="00A24E69">
              <w:rPr>
                <w:rFonts w:ascii="Calibri" w:hAnsi="Calibri" w:cs="Calibri"/>
                <w:b/>
                <w:bCs/>
                <w:sz w:val="22"/>
                <w:szCs w:val="22"/>
              </w:rPr>
              <w:t>Breza 21</w:t>
            </w:r>
          </w:p>
        </w:tc>
        <w:tc>
          <w:tcPr>
            <w:tcW w:w="1706" w:type="dxa"/>
            <w:tcBorders>
              <w:top w:val="nil"/>
              <w:left w:val="nil"/>
              <w:bottom w:val="single" w:sz="4" w:space="0" w:color="auto"/>
              <w:right w:val="single" w:sz="4" w:space="0" w:color="auto"/>
            </w:tcBorders>
            <w:shd w:val="clear" w:color="000000" w:fill="FFFFFF"/>
            <w:vAlign w:val="center"/>
            <w:hideMark/>
          </w:tcPr>
          <w:p w14:paraId="2314D0B5"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2017-03-23</w:t>
            </w:r>
          </w:p>
        </w:tc>
        <w:tc>
          <w:tcPr>
            <w:tcW w:w="880" w:type="dxa"/>
            <w:tcBorders>
              <w:top w:val="nil"/>
              <w:left w:val="nil"/>
              <w:bottom w:val="single" w:sz="4" w:space="0" w:color="auto"/>
              <w:right w:val="single" w:sz="4" w:space="0" w:color="auto"/>
            </w:tcBorders>
            <w:shd w:val="clear" w:color="auto" w:fill="auto"/>
            <w:noWrap/>
            <w:vAlign w:val="bottom"/>
            <w:hideMark/>
          </w:tcPr>
          <w:p w14:paraId="709775BC" w14:textId="313D668D" w:rsidR="00A24E69" w:rsidRPr="00A24E69" w:rsidRDefault="00A24E69" w:rsidP="00520892">
            <w:pPr>
              <w:jc w:val="center"/>
              <w:rPr>
                <w:rFonts w:ascii="Arial" w:hAnsi="Arial" w:cs="Arial"/>
                <w:sz w:val="20"/>
                <w:szCs w:val="20"/>
              </w:rPr>
            </w:pPr>
            <w:r w:rsidRPr="00A24E69">
              <w:rPr>
                <w:rFonts w:ascii="Arial" w:hAnsi="Arial" w:cs="Arial"/>
                <w:sz w:val="20"/>
                <w:szCs w:val="20"/>
              </w:rPr>
              <w:t>343.5</w:t>
            </w:r>
            <w:r w:rsidR="007E6A22">
              <w:rPr>
                <w:rFonts w:ascii="Arial" w:hAnsi="Arial" w:cs="Arial"/>
                <w:sz w:val="20"/>
                <w:szCs w:val="20"/>
              </w:rPr>
              <w:t>0</w:t>
            </w:r>
          </w:p>
        </w:tc>
        <w:tc>
          <w:tcPr>
            <w:tcW w:w="821" w:type="dxa"/>
            <w:tcBorders>
              <w:top w:val="nil"/>
              <w:left w:val="nil"/>
              <w:bottom w:val="single" w:sz="4" w:space="0" w:color="auto"/>
              <w:right w:val="single" w:sz="4" w:space="0" w:color="auto"/>
            </w:tcBorders>
            <w:shd w:val="clear" w:color="auto" w:fill="auto"/>
            <w:noWrap/>
            <w:vAlign w:val="bottom"/>
            <w:hideMark/>
          </w:tcPr>
          <w:p w14:paraId="7D8CA029" w14:textId="0EDB2B35" w:rsidR="00A24E69" w:rsidRPr="00A24E69" w:rsidRDefault="00A24E69" w:rsidP="00520892">
            <w:pPr>
              <w:jc w:val="center"/>
              <w:rPr>
                <w:rFonts w:ascii="Arial" w:hAnsi="Arial" w:cs="Arial"/>
                <w:sz w:val="20"/>
                <w:szCs w:val="20"/>
              </w:rPr>
            </w:pPr>
            <w:r w:rsidRPr="00A24E69">
              <w:rPr>
                <w:rFonts w:ascii="Arial" w:hAnsi="Arial" w:cs="Arial"/>
                <w:sz w:val="20"/>
                <w:szCs w:val="20"/>
              </w:rPr>
              <w:t>45.5</w:t>
            </w:r>
            <w:r w:rsidR="00E3248A">
              <w:rPr>
                <w:rFonts w:ascii="Arial" w:hAnsi="Arial" w:cs="Arial"/>
                <w:sz w:val="20"/>
                <w:szCs w:val="20"/>
              </w:rPr>
              <w:t>0</w:t>
            </w:r>
          </w:p>
        </w:tc>
        <w:tc>
          <w:tcPr>
            <w:tcW w:w="893" w:type="dxa"/>
            <w:tcBorders>
              <w:top w:val="nil"/>
              <w:left w:val="nil"/>
              <w:bottom w:val="single" w:sz="4" w:space="0" w:color="auto"/>
              <w:right w:val="single" w:sz="4" w:space="0" w:color="auto"/>
            </w:tcBorders>
            <w:shd w:val="clear" w:color="000000" w:fill="FFFFFF"/>
            <w:vAlign w:val="center"/>
            <w:hideMark/>
          </w:tcPr>
          <w:p w14:paraId="16E93045" w14:textId="77777777" w:rsidR="00A24E69" w:rsidRPr="00A24E69" w:rsidRDefault="00A24E69" w:rsidP="00520892">
            <w:pPr>
              <w:jc w:val="center"/>
              <w:rPr>
                <w:rFonts w:ascii="Arial" w:hAnsi="Arial" w:cs="Arial"/>
                <w:sz w:val="20"/>
                <w:szCs w:val="20"/>
              </w:rPr>
            </w:pPr>
            <w:r w:rsidRPr="00A24E69">
              <w:rPr>
                <w:rFonts w:ascii="Arial" w:hAnsi="Arial" w:cs="Arial"/>
                <w:sz w:val="20"/>
                <w:szCs w:val="20"/>
              </w:rPr>
              <w:t>39.6</w:t>
            </w:r>
          </w:p>
        </w:tc>
        <w:tc>
          <w:tcPr>
            <w:tcW w:w="1169" w:type="dxa"/>
            <w:tcBorders>
              <w:top w:val="nil"/>
              <w:left w:val="nil"/>
              <w:bottom w:val="single" w:sz="4" w:space="0" w:color="auto"/>
              <w:right w:val="single" w:sz="4" w:space="0" w:color="auto"/>
            </w:tcBorders>
            <w:shd w:val="clear" w:color="000000" w:fill="FFFFFF"/>
            <w:vAlign w:val="center"/>
            <w:hideMark/>
          </w:tcPr>
          <w:p w14:paraId="0AED85C9"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0</w:t>
            </w:r>
          </w:p>
        </w:tc>
        <w:tc>
          <w:tcPr>
            <w:tcW w:w="1138" w:type="dxa"/>
            <w:tcBorders>
              <w:top w:val="nil"/>
              <w:left w:val="nil"/>
              <w:bottom w:val="single" w:sz="4" w:space="0" w:color="auto"/>
              <w:right w:val="single" w:sz="4" w:space="0" w:color="auto"/>
            </w:tcBorders>
            <w:shd w:val="clear" w:color="000000" w:fill="FFFFFF"/>
            <w:vAlign w:val="center"/>
            <w:hideMark/>
          </w:tcPr>
          <w:p w14:paraId="553224C5"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0</w:t>
            </w:r>
          </w:p>
        </w:tc>
        <w:tc>
          <w:tcPr>
            <w:tcW w:w="1272" w:type="dxa"/>
            <w:tcBorders>
              <w:top w:val="nil"/>
              <w:left w:val="nil"/>
              <w:bottom w:val="single" w:sz="4" w:space="0" w:color="auto"/>
              <w:right w:val="single" w:sz="4" w:space="0" w:color="auto"/>
            </w:tcBorders>
            <w:shd w:val="clear" w:color="000000" w:fill="FFFFFF"/>
            <w:vAlign w:val="center"/>
            <w:hideMark/>
          </w:tcPr>
          <w:p w14:paraId="7FB96E9B" w14:textId="77777777" w:rsidR="00A24E69" w:rsidRPr="00A24E69" w:rsidRDefault="00A24E69" w:rsidP="00520892">
            <w:pPr>
              <w:jc w:val="center"/>
              <w:rPr>
                <w:rFonts w:ascii="Arial" w:hAnsi="Arial" w:cs="Arial"/>
                <w:sz w:val="20"/>
                <w:szCs w:val="20"/>
              </w:rPr>
            </w:pPr>
            <w:r w:rsidRPr="00A24E69">
              <w:rPr>
                <w:rFonts w:ascii="Arial" w:hAnsi="Arial" w:cs="Arial"/>
                <w:sz w:val="20"/>
                <w:szCs w:val="20"/>
              </w:rPr>
              <w:t>39.6</w:t>
            </w:r>
          </w:p>
        </w:tc>
        <w:tc>
          <w:tcPr>
            <w:tcW w:w="776" w:type="dxa"/>
            <w:tcBorders>
              <w:top w:val="nil"/>
              <w:left w:val="nil"/>
              <w:bottom w:val="single" w:sz="4" w:space="0" w:color="auto"/>
              <w:right w:val="single" w:sz="4" w:space="0" w:color="auto"/>
            </w:tcBorders>
            <w:shd w:val="clear" w:color="000000" w:fill="FFF2CC"/>
            <w:vAlign w:val="center"/>
            <w:hideMark/>
          </w:tcPr>
          <w:p w14:paraId="07D536BC"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-5.9</w:t>
            </w:r>
          </w:p>
        </w:tc>
      </w:tr>
      <w:tr w:rsidR="00A24E69" w:rsidRPr="00A24E69" w14:paraId="442FA919" w14:textId="77777777" w:rsidTr="00520892">
        <w:trPr>
          <w:trHeight w:val="270"/>
        </w:trPr>
        <w:tc>
          <w:tcPr>
            <w:tcW w:w="743" w:type="dxa"/>
            <w:tcBorders>
              <w:top w:val="nil"/>
              <w:left w:val="single" w:sz="4" w:space="0" w:color="auto"/>
              <w:bottom w:val="single" w:sz="4" w:space="0" w:color="auto"/>
              <w:right w:val="single" w:sz="4" w:space="0" w:color="auto"/>
            </w:tcBorders>
            <w:shd w:val="clear" w:color="000000" w:fill="E2EFDA"/>
            <w:vAlign w:val="bottom"/>
            <w:hideMark/>
          </w:tcPr>
          <w:p w14:paraId="629F6F65" w14:textId="77777777" w:rsidR="00A24E69" w:rsidRPr="00A24E69" w:rsidRDefault="00A24E69" w:rsidP="00872CF4">
            <w:pPr>
              <w:jc w:val="both"/>
              <w:rPr>
                <w:rFonts w:ascii="Calibri" w:hAnsi="Calibri" w:cs="Calibri"/>
                <w:b/>
                <w:bCs/>
                <w:sz w:val="22"/>
                <w:szCs w:val="22"/>
              </w:rPr>
            </w:pPr>
            <w:r w:rsidRPr="00A24E69">
              <w:rPr>
                <w:rFonts w:ascii="Calibri" w:hAnsi="Calibri" w:cs="Calibri"/>
                <w:b/>
                <w:bCs/>
                <w:sz w:val="22"/>
                <w:szCs w:val="22"/>
              </w:rPr>
              <w:t>4</w:t>
            </w:r>
          </w:p>
        </w:tc>
        <w:tc>
          <w:tcPr>
            <w:tcW w:w="1300" w:type="dxa"/>
            <w:tcBorders>
              <w:top w:val="nil"/>
              <w:left w:val="nil"/>
              <w:bottom w:val="single" w:sz="4" w:space="0" w:color="auto"/>
              <w:right w:val="single" w:sz="4" w:space="0" w:color="auto"/>
            </w:tcBorders>
            <w:shd w:val="clear" w:color="000000" w:fill="E2EFDA"/>
            <w:vAlign w:val="center"/>
            <w:hideMark/>
          </w:tcPr>
          <w:p w14:paraId="19815AC6" w14:textId="77777777" w:rsidR="00A24E69" w:rsidRPr="00A24E69" w:rsidRDefault="00A24E69" w:rsidP="00872CF4">
            <w:pPr>
              <w:jc w:val="both"/>
              <w:rPr>
                <w:rFonts w:ascii="Calibri" w:hAnsi="Calibri" w:cs="Calibri"/>
                <w:b/>
                <w:bCs/>
                <w:sz w:val="22"/>
                <w:szCs w:val="22"/>
              </w:rPr>
            </w:pPr>
            <w:r w:rsidRPr="00A24E69">
              <w:rPr>
                <w:rFonts w:ascii="Calibri" w:hAnsi="Calibri" w:cs="Calibri"/>
                <w:b/>
                <w:bCs/>
                <w:sz w:val="22"/>
                <w:szCs w:val="22"/>
              </w:rPr>
              <w:t>Breza Bam</w:t>
            </w:r>
          </w:p>
        </w:tc>
        <w:tc>
          <w:tcPr>
            <w:tcW w:w="1706" w:type="dxa"/>
            <w:tcBorders>
              <w:top w:val="nil"/>
              <w:left w:val="nil"/>
              <w:bottom w:val="single" w:sz="4" w:space="0" w:color="auto"/>
              <w:right w:val="single" w:sz="4" w:space="0" w:color="auto"/>
            </w:tcBorders>
            <w:shd w:val="clear" w:color="000000" w:fill="FFFFFF"/>
            <w:vAlign w:val="center"/>
            <w:hideMark/>
          </w:tcPr>
          <w:p w14:paraId="128412AF"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2017-03-20</w:t>
            </w:r>
          </w:p>
        </w:tc>
        <w:tc>
          <w:tcPr>
            <w:tcW w:w="880" w:type="dxa"/>
            <w:tcBorders>
              <w:top w:val="nil"/>
              <w:left w:val="nil"/>
              <w:bottom w:val="single" w:sz="4" w:space="0" w:color="auto"/>
              <w:right w:val="single" w:sz="4" w:space="0" w:color="auto"/>
            </w:tcBorders>
            <w:shd w:val="clear" w:color="000000" w:fill="FFFFFF"/>
            <w:vAlign w:val="center"/>
            <w:hideMark/>
          </w:tcPr>
          <w:p w14:paraId="6FCD7241" w14:textId="1B93F2D0" w:rsidR="00A24E69" w:rsidRPr="00A24E69" w:rsidRDefault="00A24E69" w:rsidP="00520892">
            <w:pPr>
              <w:jc w:val="center"/>
              <w:rPr>
                <w:rFonts w:ascii="Arial" w:hAnsi="Arial" w:cs="Arial"/>
                <w:sz w:val="20"/>
                <w:szCs w:val="20"/>
              </w:rPr>
            </w:pPr>
            <w:r w:rsidRPr="00A24E69">
              <w:rPr>
                <w:rFonts w:ascii="Arial" w:hAnsi="Arial" w:cs="Arial"/>
                <w:sz w:val="20"/>
                <w:szCs w:val="20"/>
              </w:rPr>
              <w:t>301.7</w:t>
            </w:r>
            <w:r w:rsidR="007E6A22">
              <w:rPr>
                <w:rFonts w:ascii="Arial" w:hAnsi="Arial" w:cs="Arial"/>
                <w:sz w:val="20"/>
                <w:szCs w:val="20"/>
              </w:rPr>
              <w:t>0</w:t>
            </w:r>
          </w:p>
        </w:tc>
        <w:tc>
          <w:tcPr>
            <w:tcW w:w="821" w:type="dxa"/>
            <w:tcBorders>
              <w:top w:val="nil"/>
              <w:left w:val="nil"/>
              <w:bottom w:val="single" w:sz="4" w:space="0" w:color="auto"/>
              <w:right w:val="single" w:sz="4" w:space="0" w:color="auto"/>
            </w:tcBorders>
            <w:shd w:val="clear" w:color="000000" w:fill="FFFFFF"/>
            <w:vAlign w:val="center"/>
            <w:hideMark/>
          </w:tcPr>
          <w:p w14:paraId="37A507AC" w14:textId="3644F79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43.1</w:t>
            </w:r>
            <w:r w:rsidR="00E3248A">
              <w:rPr>
                <w:rFonts w:ascii="Calibri" w:hAnsi="Calibri" w:cs="Calibri"/>
                <w:sz w:val="22"/>
                <w:szCs w:val="22"/>
              </w:rPr>
              <w:t>0</w:t>
            </w:r>
          </w:p>
        </w:tc>
        <w:tc>
          <w:tcPr>
            <w:tcW w:w="893" w:type="dxa"/>
            <w:tcBorders>
              <w:top w:val="nil"/>
              <w:left w:val="nil"/>
              <w:bottom w:val="single" w:sz="4" w:space="0" w:color="auto"/>
              <w:right w:val="single" w:sz="4" w:space="0" w:color="auto"/>
            </w:tcBorders>
            <w:shd w:val="clear" w:color="auto" w:fill="auto"/>
            <w:noWrap/>
            <w:vAlign w:val="bottom"/>
            <w:hideMark/>
          </w:tcPr>
          <w:p w14:paraId="5124263A" w14:textId="77777777" w:rsidR="00A24E69" w:rsidRPr="00A24E69" w:rsidRDefault="00A24E69" w:rsidP="00520892">
            <w:pPr>
              <w:jc w:val="center"/>
              <w:rPr>
                <w:rFonts w:ascii="Arial" w:hAnsi="Arial" w:cs="Arial"/>
                <w:sz w:val="20"/>
                <w:szCs w:val="20"/>
              </w:rPr>
            </w:pPr>
            <w:r w:rsidRPr="00A24E69">
              <w:rPr>
                <w:rFonts w:ascii="Arial" w:hAnsi="Arial" w:cs="Arial"/>
                <w:sz w:val="20"/>
                <w:szCs w:val="20"/>
              </w:rPr>
              <w:t>42.9</w:t>
            </w:r>
          </w:p>
        </w:tc>
        <w:tc>
          <w:tcPr>
            <w:tcW w:w="1169" w:type="dxa"/>
            <w:tcBorders>
              <w:top w:val="nil"/>
              <w:left w:val="nil"/>
              <w:bottom w:val="single" w:sz="4" w:space="0" w:color="auto"/>
              <w:right w:val="single" w:sz="4" w:space="0" w:color="auto"/>
            </w:tcBorders>
            <w:shd w:val="clear" w:color="000000" w:fill="FFFFFF"/>
            <w:vAlign w:val="center"/>
            <w:hideMark/>
          </w:tcPr>
          <w:p w14:paraId="72DB699E"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0</w:t>
            </w:r>
          </w:p>
        </w:tc>
        <w:tc>
          <w:tcPr>
            <w:tcW w:w="1138" w:type="dxa"/>
            <w:tcBorders>
              <w:top w:val="nil"/>
              <w:left w:val="nil"/>
              <w:bottom w:val="single" w:sz="4" w:space="0" w:color="auto"/>
              <w:right w:val="single" w:sz="4" w:space="0" w:color="auto"/>
            </w:tcBorders>
            <w:shd w:val="clear" w:color="000000" w:fill="FFFFFF"/>
            <w:vAlign w:val="center"/>
            <w:hideMark/>
          </w:tcPr>
          <w:p w14:paraId="666FB77A"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0</w:t>
            </w:r>
          </w:p>
        </w:tc>
        <w:tc>
          <w:tcPr>
            <w:tcW w:w="1272" w:type="dxa"/>
            <w:tcBorders>
              <w:top w:val="nil"/>
              <w:left w:val="nil"/>
              <w:bottom w:val="single" w:sz="4" w:space="0" w:color="auto"/>
              <w:right w:val="single" w:sz="4" w:space="0" w:color="auto"/>
            </w:tcBorders>
            <w:shd w:val="clear" w:color="000000" w:fill="FFFFFF"/>
            <w:vAlign w:val="center"/>
            <w:hideMark/>
          </w:tcPr>
          <w:p w14:paraId="66DE9E82"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42.9</w:t>
            </w:r>
          </w:p>
        </w:tc>
        <w:tc>
          <w:tcPr>
            <w:tcW w:w="776" w:type="dxa"/>
            <w:tcBorders>
              <w:top w:val="nil"/>
              <w:left w:val="nil"/>
              <w:bottom w:val="single" w:sz="4" w:space="0" w:color="auto"/>
              <w:right w:val="single" w:sz="4" w:space="0" w:color="auto"/>
            </w:tcBorders>
            <w:shd w:val="clear" w:color="000000" w:fill="FFF2CC"/>
            <w:vAlign w:val="center"/>
            <w:hideMark/>
          </w:tcPr>
          <w:p w14:paraId="0573BD3E"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-0.2</w:t>
            </w:r>
          </w:p>
        </w:tc>
      </w:tr>
      <w:tr w:rsidR="00A24E69" w:rsidRPr="00A24E69" w14:paraId="47EBC108" w14:textId="77777777" w:rsidTr="00520892">
        <w:trPr>
          <w:trHeight w:val="330"/>
        </w:trPr>
        <w:tc>
          <w:tcPr>
            <w:tcW w:w="743" w:type="dxa"/>
            <w:tcBorders>
              <w:top w:val="nil"/>
              <w:left w:val="single" w:sz="4" w:space="0" w:color="auto"/>
              <w:bottom w:val="single" w:sz="4" w:space="0" w:color="auto"/>
              <w:right w:val="single" w:sz="4" w:space="0" w:color="auto"/>
            </w:tcBorders>
            <w:shd w:val="clear" w:color="000000" w:fill="E2EFDA"/>
            <w:vAlign w:val="bottom"/>
            <w:hideMark/>
          </w:tcPr>
          <w:p w14:paraId="7376F90C" w14:textId="77777777" w:rsidR="00A24E69" w:rsidRPr="00A24E69" w:rsidRDefault="00A24E69" w:rsidP="00872CF4">
            <w:pPr>
              <w:jc w:val="both"/>
              <w:rPr>
                <w:rFonts w:ascii="Calibri" w:hAnsi="Calibri" w:cs="Calibri"/>
                <w:b/>
                <w:bCs/>
                <w:sz w:val="22"/>
                <w:szCs w:val="22"/>
              </w:rPr>
            </w:pPr>
            <w:r w:rsidRPr="00A24E69">
              <w:rPr>
                <w:rFonts w:ascii="Calibri" w:hAnsi="Calibri" w:cs="Calibri"/>
                <w:b/>
                <w:bCs/>
                <w:sz w:val="22"/>
                <w:szCs w:val="22"/>
              </w:rPr>
              <w:t>5</w:t>
            </w:r>
          </w:p>
        </w:tc>
        <w:tc>
          <w:tcPr>
            <w:tcW w:w="1300" w:type="dxa"/>
            <w:tcBorders>
              <w:top w:val="nil"/>
              <w:left w:val="nil"/>
              <w:bottom w:val="single" w:sz="4" w:space="0" w:color="auto"/>
              <w:right w:val="single" w:sz="4" w:space="0" w:color="auto"/>
            </w:tcBorders>
            <w:shd w:val="clear" w:color="000000" w:fill="E2EFDA"/>
            <w:vAlign w:val="center"/>
            <w:hideMark/>
          </w:tcPr>
          <w:p w14:paraId="363D40D0" w14:textId="77777777" w:rsidR="00A24E69" w:rsidRPr="00A24E69" w:rsidRDefault="00A24E69" w:rsidP="00872CF4">
            <w:pPr>
              <w:jc w:val="both"/>
              <w:rPr>
                <w:rFonts w:ascii="Calibri" w:hAnsi="Calibri" w:cs="Calibri"/>
                <w:b/>
                <w:bCs/>
                <w:sz w:val="22"/>
                <w:szCs w:val="22"/>
              </w:rPr>
            </w:pPr>
            <w:r w:rsidRPr="00A24E69">
              <w:rPr>
                <w:rFonts w:ascii="Calibri" w:hAnsi="Calibri" w:cs="Calibri"/>
                <w:b/>
                <w:bCs/>
                <w:sz w:val="22"/>
                <w:szCs w:val="22"/>
              </w:rPr>
              <w:t>Breza Tara</w:t>
            </w:r>
          </w:p>
        </w:tc>
        <w:tc>
          <w:tcPr>
            <w:tcW w:w="1706" w:type="dxa"/>
            <w:tcBorders>
              <w:top w:val="nil"/>
              <w:left w:val="nil"/>
              <w:bottom w:val="single" w:sz="4" w:space="0" w:color="auto"/>
              <w:right w:val="single" w:sz="4" w:space="0" w:color="auto"/>
            </w:tcBorders>
            <w:shd w:val="clear" w:color="000000" w:fill="FFFFFF"/>
            <w:vAlign w:val="center"/>
            <w:hideMark/>
          </w:tcPr>
          <w:p w14:paraId="66EC445A"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2017-03-20</w:t>
            </w:r>
          </w:p>
        </w:tc>
        <w:tc>
          <w:tcPr>
            <w:tcW w:w="880" w:type="dxa"/>
            <w:tcBorders>
              <w:top w:val="nil"/>
              <w:left w:val="nil"/>
              <w:bottom w:val="single" w:sz="4" w:space="0" w:color="auto"/>
              <w:right w:val="single" w:sz="4" w:space="0" w:color="auto"/>
            </w:tcBorders>
            <w:shd w:val="clear" w:color="000000" w:fill="FFFFFF"/>
            <w:vAlign w:val="center"/>
            <w:hideMark/>
          </w:tcPr>
          <w:p w14:paraId="110713E7" w14:textId="15D6CE66" w:rsidR="00A24E69" w:rsidRPr="00A24E69" w:rsidRDefault="00A24E69" w:rsidP="00520892">
            <w:pPr>
              <w:jc w:val="center"/>
              <w:rPr>
                <w:rFonts w:ascii="Arial" w:hAnsi="Arial" w:cs="Arial"/>
                <w:sz w:val="20"/>
                <w:szCs w:val="20"/>
              </w:rPr>
            </w:pPr>
            <w:r w:rsidRPr="00A24E69">
              <w:rPr>
                <w:rFonts w:ascii="Arial" w:hAnsi="Arial" w:cs="Arial"/>
                <w:sz w:val="20"/>
                <w:szCs w:val="20"/>
              </w:rPr>
              <w:t>301.7</w:t>
            </w:r>
            <w:r w:rsidR="007E6A22">
              <w:rPr>
                <w:rFonts w:ascii="Arial" w:hAnsi="Arial" w:cs="Arial"/>
                <w:sz w:val="20"/>
                <w:szCs w:val="20"/>
              </w:rPr>
              <w:t>0</w:t>
            </w:r>
          </w:p>
        </w:tc>
        <w:tc>
          <w:tcPr>
            <w:tcW w:w="821" w:type="dxa"/>
            <w:tcBorders>
              <w:top w:val="nil"/>
              <w:left w:val="nil"/>
              <w:bottom w:val="single" w:sz="4" w:space="0" w:color="auto"/>
              <w:right w:val="single" w:sz="4" w:space="0" w:color="auto"/>
            </w:tcBorders>
            <w:shd w:val="clear" w:color="000000" w:fill="FFFFFF"/>
            <w:vAlign w:val="center"/>
            <w:hideMark/>
          </w:tcPr>
          <w:p w14:paraId="57934B46" w14:textId="11E236F1" w:rsidR="00A24E69" w:rsidRPr="00A24E69" w:rsidRDefault="00A24E69" w:rsidP="00520892">
            <w:pPr>
              <w:jc w:val="center"/>
              <w:rPr>
                <w:rFonts w:ascii="Calibri" w:hAnsi="Calibri" w:cs="Calibri"/>
                <w:sz w:val="22"/>
                <w:szCs w:val="22"/>
              </w:rPr>
            </w:pPr>
            <w:r w:rsidRPr="00A24E69">
              <w:rPr>
                <w:rFonts w:ascii="Calibri" w:hAnsi="Calibri" w:cs="Calibri"/>
                <w:sz w:val="22"/>
                <w:szCs w:val="22"/>
              </w:rPr>
              <w:t>43.1</w:t>
            </w:r>
            <w:r w:rsidR="00E3248A">
              <w:rPr>
                <w:rFonts w:ascii="Calibri" w:hAnsi="Calibri" w:cs="Calibri"/>
                <w:sz w:val="22"/>
                <w:szCs w:val="22"/>
              </w:rPr>
              <w:t>0</w:t>
            </w:r>
          </w:p>
        </w:tc>
        <w:tc>
          <w:tcPr>
            <w:tcW w:w="893" w:type="dxa"/>
            <w:tcBorders>
              <w:top w:val="nil"/>
              <w:left w:val="nil"/>
              <w:bottom w:val="single" w:sz="4" w:space="0" w:color="auto"/>
              <w:right w:val="single" w:sz="4" w:space="0" w:color="auto"/>
            </w:tcBorders>
            <w:shd w:val="clear" w:color="auto" w:fill="auto"/>
            <w:noWrap/>
            <w:vAlign w:val="bottom"/>
            <w:hideMark/>
          </w:tcPr>
          <w:p w14:paraId="48BBABC6" w14:textId="77777777" w:rsidR="00A24E69" w:rsidRPr="00A24E69" w:rsidRDefault="00A24E69" w:rsidP="00520892">
            <w:pPr>
              <w:jc w:val="center"/>
              <w:rPr>
                <w:rFonts w:ascii="Arial" w:hAnsi="Arial" w:cs="Arial"/>
                <w:sz w:val="20"/>
                <w:szCs w:val="20"/>
              </w:rPr>
            </w:pPr>
            <w:r w:rsidRPr="00A24E69">
              <w:rPr>
                <w:rFonts w:ascii="Arial" w:hAnsi="Arial" w:cs="Arial"/>
                <w:sz w:val="20"/>
                <w:szCs w:val="20"/>
              </w:rPr>
              <w:t>42.9</w:t>
            </w:r>
          </w:p>
        </w:tc>
        <w:tc>
          <w:tcPr>
            <w:tcW w:w="1169" w:type="dxa"/>
            <w:tcBorders>
              <w:top w:val="nil"/>
              <w:left w:val="nil"/>
              <w:bottom w:val="single" w:sz="4" w:space="0" w:color="auto"/>
              <w:right w:val="single" w:sz="4" w:space="0" w:color="auto"/>
            </w:tcBorders>
            <w:shd w:val="clear" w:color="000000" w:fill="FFFFFF"/>
            <w:vAlign w:val="center"/>
            <w:hideMark/>
          </w:tcPr>
          <w:p w14:paraId="62B9A19F"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0</w:t>
            </w:r>
          </w:p>
        </w:tc>
        <w:tc>
          <w:tcPr>
            <w:tcW w:w="1138" w:type="dxa"/>
            <w:tcBorders>
              <w:top w:val="nil"/>
              <w:left w:val="nil"/>
              <w:bottom w:val="single" w:sz="4" w:space="0" w:color="auto"/>
              <w:right w:val="single" w:sz="4" w:space="0" w:color="auto"/>
            </w:tcBorders>
            <w:shd w:val="clear" w:color="000000" w:fill="FFFFFF"/>
            <w:vAlign w:val="center"/>
            <w:hideMark/>
          </w:tcPr>
          <w:p w14:paraId="067A30AC"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0</w:t>
            </w:r>
          </w:p>
        </w:tc>
        <w:tc>
          <w:tcPr>
            <w:tcW w:w="1272" w:type="dxa"/>
            <w:tcBorders>
              <w:top w:val="nil"/>
              <w:left w:val="nil"/>
              <w:bottom w:val="single" w:sz="4" w:space="0" w:color="auto"/>
              <w:right w:val="single" w:sz="4" w:space="0" w:color="auto"/>
            </w:tcBorders>
            <w:shd w:val="clear" w:color="000000" w:fill="FFFFFF"/>
            <w:vAlign w:val="center"/>
            <w:hideMark/>
          </w:tcPr>
          <w:p w14:paraId="18A9FD25" w14:textId="77777777" w:rsidR="00A24E69" w:rsidRPr="00A24E69" w:rsidRDefault="00A24E69" w:rsidP="00520892">
            <w:pPr>
              <w:jc w:val="center"/>
              <w:rPr>
                <w:rFonts w:ascii="Arial" w:hAnsi="Arial" w:cs="Arial"/>
                <w:sz w:val="20"/>
                <w:szCs w:val="20"/>
              </w:rPr>
            </w:pPr>
            <w:r w:rsidRPr="00A24E69">
              <w:rPr>
                <w:rFonts w:ascii="Arial" w:hAnsi="Arial" w:cs="Arial"/>
                <w:sz w:val="20"/>
                <w:szCs w:val="20"/>
              </w:rPr>
              <w:t>42.9</w:t>
            </w:r>
          </w:p>
        </w:tc>
        <w:tc>
          <w:tcPr>
            <w:tcW w:w="776" w:type="dxa"/>
            <w:tcBorders>
              <w:top w:val="nil"/>
              <w:left w:val="nil"/>
              <w:bottom w:val="single" w:sz="4" w:space="0" w:color="auto"/>
              <w:right w:val="single" w:sz="4" w:space="0" w:color="auto"/>
            </w:tcBorders>
            <w:shd w:val="clear" w:color="000000" w:fill="FFF2CC"/>
            <w:vAlign w:val="center"/>
            <w:hideMark/>
          </w:tcPr>
          <w:p w14:paraId="4C6132EE"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-0.2</w:t>
            </w:r>
          </w:p>
        </w:tc>
      </w:tr>
      <w:tr w:rsidR="00A24E69" w:rsidRPr="00A24E69" w14:paraId="377FD4CC" w14:textId="77777777" w:rsidTr="00520892">
        <w:trPr>
          <w:trHeight w:val="330"/>
        </w:trPr>
        <w:tc>
          <w:tcPr>
            <w:tcW w:w="743" w:type="dxa"/>
            <w:tcBorders>
              <w:top w:val="nil"/>
              <w:left w:val="single" w:sz="4" w:space="0" w:color="auto"/>
              <w:bottom w:val="single" w:sz="4" w:space="0" w:color="auto"/>
              <w:right w:val="single" w:sz="4" w:space="0" w:color="auto"/>
            </w:tcBorders>
            <w:shd w:val="clear" w:color="000000" w:fill="E2EFDA"/>
            <w:vAlign w:val="bottom"/>
            <w:hideMark/>
          </w:tcPr>
          <w:p w14:paraId="3A593150" w14:textId="77777777" w:rsidR="00A24E69" w:rsidRPr="00A24E69" w:rsidRDefault="00A24E69" w:rsidP="00872CF4">
            <w:pPr>
              <w:jc w:val="both"/>
              <w:rPr>
                <w:rFonts w:ascii="Calibri" w:hAnsi="Calibri" w:cs="Calibri"/>
                <w:b/>
                <w:bCs/>
                <w:sz w:val="22"/>
                <w:szCs w:val="22"/>
              </w:rPr>
            </w:pPr>
            <w:r w:rsidRPr="00A24E69">
              <w:rPr>
                <w:rFonts w:ascii="Calibri" w:hAnsi="Calibri" w:cs="Calibri"/>
                <w:b/>
                <w:bCs/>
                <w:sz w:val="22"/>
                <w:szCs w:val="22"/>
              </w:rPr>
              <w:t>6</w:t>
            </w:r>
          </w:p>
        </w:tc>
        <w:tc>
          <w:tcPr>
            <w:tcW w:w="1300" w:type="dxa"/>
            <w:tcBorders>
              <w:top w:val="nil"/>
              <w:left w:val="nil"/>
              <w:bottom w:val="single" w:sz="4" w:space="0" w:color="auto"/>
              <w:right w:val="single" w:sz="4" w:space="0" w:color="auto"/>
            </w:tcBorders>
            <w:shd w:val="clear" w:color="000000" w:fill="E2EFDA"/>
            <w:vAlign w:val="center"/>
            <w:hideMark/>
          </w:tcPr>
          <w:p w14:paraId="0AC5A900" w14:textId="77777777" w:rsidR="00A24E69" w:rsidRPr="00A24E69" w:rsidRDefault="00A24E69" w:rsidP="00872CF4">
            <w:pPr>
              <w:jc w:val="both"/>
              <w:rPr>
                <w:rFonts w:ascii="Calibri" w:hAnsi="Calibri" w:cs="Calibri"/>
                <w:b/>
                <w:bCs/>
                <w:sz w:val="22"/>
                <w:szCs w:val="22"/>
              </w:rPr>
            </w:pPr>
            <w:r w:rsidRPr="00A24E69">
              <w:rPr>
                <w:rFonts w:ascii="Calibri" w:hAnsi="Calibri" w:cs="Calibri"/>
                <w:b/>
                <w:bCs/>
                <w:sz w:val="22"/>
                <w:szCs w:val="22"/>
              </w:rPr>
              <w:t>Breza Kime</w:t>
            </w:r>
          </w:p>
        </w:tc>
        <w:tc>
          <w:tcPr>
            <w:tcW w:w="1706" w:type="dxa"/>
            <w:tcBorders>
              <w:top w:val="nil"/>
              <w:left w:val="nil"/>
              <w:bottom w:val="single" w:sz="4" w:space="0" w:color="auto"/>
              <w:right w:val="single" w:sz="4" w:space="0" w:color="auto"/>
            </w:tcBorders>
            <w:shd w:val="clear" w:color="000000" w:fill="FFFFFF"/>
            <w:vAlign w:val="center"/>
            <w:hideMark/>
          </w:tcPr>
          <w:p w14:paraId="5BF11DCB"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2017-03-16</w:t>
            </w:r>
          </w:p>
        </w:tc>
        <w:tc>
          <w:tcPr>
            <w:tcW w:w="880" w:type="dxa"/>
            <w:tcBorders>
              <w:top w:val="nil"/>
              <w:left w:val="nil"/>
              <w:bottom w:val="single" w:sz="4" w:space="0" w:color="auto"/>
              <w:right w:val="single" w:sz="4" w:space="0" w:color="auto"/>
            </w:tcBorders>
            <w:shd w:val="clear" w:color="000000" w:fill="FFFFFF"/>
            <w:vAlign w:val="center"/>
            <w:hideMark/>
          </w:tcPr>
          <w:p w14:paraId="4C10E8CF" w14:textId="77777777" w:rsidR="00A24E69" w:rsidRPr="00A24E69" w:rsidRDefault="00A24E69" w:rsidP="00520892">
            <w:pPr>
              <w:jc w:val="center"/>
              <w:rPr>
                <w:rFonts w:ascii="Arial" w:hAnsi="Arial" w:cs="Arial"/>
                <w:sz w:val="20"/>
                <w:szCs w:val="20"/>
              </w:rPr>
            </w:pPr>
            <w:r w:rsidRPr="00A24E69">
              <w:rPr>
                <w:rFonts w:ascii="Arial" w:hAnsi="Arial" w:cs="Arial"/>
                <w:sz w:val="20"/>
                <w:szCs w:val="20"/>
              </w:rPr>
              <w:t>255.05</w:t>
            </w:r>
          </w:p>
        </w:tc>
        <w:tc>
          <w:tcPr>
            <w:tcW w:w="821" w:type="dxa"/>
            <w:tcBorders>
              <w:top w:val="nil"/>
              <w:left w:val="nil"/>
              <w:bottom w:val="single" w:sz="4" w:space="0" w:color="auto"/>
              <w:right w:val="single" w:sz="4" w:space="0" w:color="auto"/>
            </w:tcBorders>
            <w:shd w:val="clear" w:color="000000" w:fill="FFFFFF"/>
            <w:vAlign w:val="center"/>
            <w:hideMark/>
          </w:tcPr>
          <w:p w14:paraId="3FC034E6" w14:textId="7EE51AE0" w:rsidR="00A24E69" w:rsidRPr="00A24E69" w:rsidRDefault="00A24E69" w:rsidP="00520892">
            <w:pPr>
              <w:jc w:val="center"/>
              <w:rPr>
                <w:rFonts w:ascii="Calibri" w:hAnsi="Calibri" w:cs="Calibri"/>
                <w:sz w:val="22"/>
                <w:szCs w:val="22"/>
              </w:rPr>
            </w:pPr>
            <w:r w:rsidRPr="00A24E69">
              <w:rPr>
                <w:rFonts w:ascii="Calibri" w:hAnsi="Calibri" w:cs="Calibri"/>
                <w:sz w:val="22"/>
                <w:szCs w:val="22"/>
              </w:rPr>
              <w:t>40</w:t>
            </w:r>
            <w:r w:rsidR="00E3248A">
              <w:rPr>
                <w:rFonts w:ascii="Calibri" w:hAnsi="Calibri" w:cs="Calibri"/>
                <w:sz w:val="22"/>
                <w:szCs w:val="22"/>
              </w:rPr>
              <w:t>.00</w:t>
            </w:r>
          </w:p>
        </w:tc>
        <w:tc>
          <w:tcPr>
            <w:tcW w:w="893" w:type="dxa"/>
            <w:tcBorders>
              <w:top w:val="nil"/>
              <w:left w:val="nil"/>
              <w:bottom w:val="single" w:sz="4" w:space="0" w:color="auto"/>
              <w:right w:val="single" w:sz="4" w:space="0" w:color="auto"/>
            </w:tcBorders>
            <w:shd w:val="clear" w:color="auto" w:fill="auto"/>
            <w:noWrap/>
            <w:vAlign w:val="bottom"/>
            <w:hideMark/>
          </w:tcPr>
          <w:p w14:paraId="4BBA4461" w14:textId="72940B7E" w:rsidR="00A24E69" w:rsidRPr="00A24E69" w:rsidRDefault="00520892" w:rsidP="00520892">
            <w:pPr>
              <w:jc w:val="center"/>
              <w:rPr>
                <w:rFonts w:ascii="Arial" w:hAnsi="Arial" w:cs="Arial"/>
                <w:sz w:val="20"/>
                <w:szCs w:val="20"/>
              </w:rPr>
            </w:pPr>
            <w:r>
              <w:rPr>
                <w:rFonts w:ascii="Arial" w:hAnsi="Arial" w:cs="Arial"/>
                <w:sz w:val="20"/>
                <w:szCs w:val="20"/>
              </w:rPr>
              <w:t>42.9</w:t>
            </w:r>
          </w:p>
        </w:tc>
        <w:tc>
          <w:tcPr>
            <w:tcW w:w="1169" w:type="dxa"/>
            <w:tcBorders>
              <w:top w:val="nil"/>
              <w:left w:val="nil"/>
              <w:bottom w:val="single" w:sz="4" w:space="0" w:color="auto"/>
              <w:right w:val="single" w:sz="4" w:space="0" w:color="auto"/>
            </w:tcBorders>
            <w:shd w:val="clear" w:color="000000" w:fill="FFFFFF"/>
            <w:vAlign w:val="center"/>
            <w:hideMark/>
          </w:tcPr>
          <w:p w14:paraId="43DE1B80"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0</w:t>
            </w:r>
          </w:p>
        </w:tc>
        <w:tc>
          <w:tcPr>
            <w:tcW w:w="1138" w:type="dxa"/>
            <w:tcBorders>
              <w:top w:val="nil"/>
              <w:left w:val="nil"/>
              <w:bottom w:val="single" w:sz="4" w:space="0" w:color="auto"/>
              <w:right w:val="single" w:sz="4" w:space="0" w:color="auto"/>
            </w:tcBorders>
            <w:shd w:val="clear" w:color="000000" w:fill="FFFFFF"/>
            <w:vAlign w:val="center"/>
            <w:hideMark/>
          </w:tcPr>
          <w:p w14:paraId="3AD1C44F"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0</w:t>
            </w:r>
          </w:p>
        </w:tc>
        <w:tc>
          <w:tcPr>
            <w:tcW w:w="1272" w:type="dxa"/>
            <w:tcBorders>
              <w:top w:val="nil"/>
              <w:left w:val="nil"/>
              <w:bottom w:val="single" w:sz="4" w:space="0" w:color="auto"/>
              <w:right w:val="single" w:sz="4" w:space="0" w:color="auto"/>
            </w:tcBorders>
            <w:shd w:val="clear" w:color="000000" w:fill="FFFFFF"/>
            <w:vAlign w:val="center"/>
            <w:hideMark/>
          </w:tcPr>
          <w:p w14:paraId="1C64D721" w14:textId="77777777" w:rsidR="00A24E69" w:rsidRPr="00A24E69" w:rsidRDefault="00A24E69" w:rsidP="00520892">
            <w:pPr>
              <w:jc w:val="center"/>
              <w:rPr>
                <w:rFonts w:ascii="Arial" w:hAnsi="Arial" w:cs="Arial"/>
                <w:sz w:val="20"/>
                <w:szCs w:val="20"/>
              </w:rPr>
            </w:pPr>
            <w:r w:rsidRPr="00A24E69">
              <w:rPr>
                <w:rFonts w:ascii="Arial" w:hAnsi="Arial" w:cs="Arial"/>
                <w:sz w:val="20"/>
                <w:szCs w:val="20"/>
              </w:rPr>
              <w:t>42.9</w:t>
            </w:r>
          </w:p>
        </w:tc>
        <w:tc>
          <w:tcPr>
            <w:tcW w:w="776" w:type="dxa"/>
            <w:tcBorders>
              <w:top w:val="nil"/>
              <w:left w:val="nil"/>
              <w:bottom w:val="single" w:sz="4" w:space="0" w:color="auto"/>
              <w:right w:val="single" w:sz="4" w:space="0" w:color="auto"/>
            </w:tcBorders>
            <w:shd w:val="clear" w:color="000000" w:fill="FFF2CC"/>
            <w:vAlign w:val="center"/>
            <w:hideMark/>
          </w:tcPr>
          <w:p w14:paraId="639DCAF4" w14:textId="77777777" w:rsidR="00A24E69" w:rsidRPr="00A24E69" w:rsidRDefault="00A24E69" w:rsidP="00520892">
            <w:pPr>
              <w:jc w:val="center"/>
              <w:rPr>
                <w:rFonts w:ascii="Calibri" w:hAnsi="Calibri" w:cs="Calibri"/>
                <w:sz w:val="22"/>
                <w:szCs w:val="22"/>
              </w:rPr>
            </w:pPr>
            <w:r w:rsidRPr="00A24E69">
              <w:rPr>
                <w:rFonts w:ascii="Calibri" w:hAnsi="Calibri" w:cs="Calibri"/>
                <w:sz w:val="22"/>
                <w:szCs w:val="22"/>
              </w:rPr>
              <w:t>2.9</w:t>
            </w:r>
          </w:p>
        </w:tc>
      </w:tr>
    </w:tbl>
    <w:p w14:paraId="22770763" w14:textId="77777777" w:rsidR="005F3D87" w:rsidRDefault="005F3D87" w:rsidP="00872CF4">
      <w:pPr>
        <w:ind w:firstLine="708"/>
        <w:jc w:val="both"/>
        <w:rPr>
          <w:rFonts w:ascii="Arial" w:hAnsi="Arial" w:cs="Arial"/>
          <w:sz w:val="20"/>
          <w:szCs w:val="20"/>
        </w:rPr>
      </w:pPr>
    </w:p>
    <w:p w14:paraId="02F21800" w14:textId="77777777" w:rsidR="005F3D87" w:rsidRDefault="005F3D87" w:rsidP="00872CF4">
      <w:pPr>
        <w:ind w:firstLine="708"/>
        <w:jc w:val="both"/>
        <w:rPr>
          <w:rFonts w:ascii="Arial" w:hAnsi="Arial" w:cs="Arial"/>
          <w:sz w:val="20"/>
          <w:szCs w:val="20"/>
        </w:rPr>
      </w:pPr>
    </w:p>
    <w:p w14:paraId="4477205E" w14:textId="0D1F450F" w:rsidR="005F3D87" w:rsidRDefault="00990FCC" w:rsidP="00872CF4">
      <w:pPr>
        <w:jc w:val="both"/>
        <w:rPr>
          <w:rFonts w:ascii="Arial" w:hAnsi="Arial" w:cs="Arial"/>
          <w:sz w:val="20"/>
          <w:szCs w:val="20"/>
        </w:rPr>
      </w:pPr>
      <w:r>
        <w:rPr>
          <w:rFonts w:ascii="Arial" w:hAnsi="Arial" w:cs="Arial"/>
          <w:sz w:val="20"/>
          <w:szCs w:val="20"/>
        </w:rPr>
        <w:lastRenderedPageBreak/>
        <w:t>Uspoređivanjem datum</w:t>
      </w:r>
      <w:r w:rsidR="00DA37A0">
        <w:rPr>
          <w:rFonts w:ascii="Arial" w:hAnsi="Arial" w:cs="Arial"/>
          <w:sz w:val="20"/>
          <w:szCs w:val="20"/>
        </w:rPr>
        <w:t>a otvaranja pupova</w:t>
      </w:r>
      <w:r>
        <w:rPr>
          <w:rFonts w:ascii="Arial" w:hAnsi="Arial" w:cs="Arial"/>
          <w:sz w:val="20"/>
          <w:szCs w:val="20"/>
        </w:rPr>
        <w:t xml:space="preserve"> na pet različitih postaja, utvrdili smo postojanje razlike u razvoju biljaka iako su biljke na istom području. </w:t>
      </w:r>
      <w:r w:rsidR="00B67BFA">
        <w:rPr>
          <w:rFonts w:ascii="Arial" w:hAnsi="Arial" w:cs="Arial"/>
          <w:sz w:val="20"/>
          <w:szCs w:val="20"/>
        </w:rPr>
        <w:t xml:space="preserve">Iz tablice je vidljivo da je od šest promatranih stabala vodena razlika (WD) pozitivna kod 3, a negativna kod također 3 stabla. Negativne </w:t>
      </w:r>
      <w:r>
        <w:rPr>
          <w:rFonts w:ascii="Arial" w:hAnsi="Arial" w:cs="Arial"/>
          <w:sz w:val="20"/>
          <w:szCs w:val="20"/>
        </w:rPr>
        <w:t xml:space="preserve">su </w:t>
      </w:r>
      <w:r w:rsidR="00B67BFA">
        <w:rPr>
          <w:rFonts w:ascii="Arial" w:hAnsi="Arial" w:cs="Arial"/>
          <w:sz w:val="20"/>
          <w:szCs w:val="20"/>
        </w:rPr>
        <w:t xml:space="preserve">vrijednosti WD-a kod stabala sa najvišim vrijednostima GDS-a. Negativna vodena razlika označava suhe uvjete. Stablo sa najvišom vrijednosti GDS-a, i najnižom vrijednosti WD-a je ono na kojem je otvaranje pupova najkasnije započelo. </w:t>
      </w:r>
    </w:p>
    <w:p w14:paraId="7AC7E795" w14:textId="326FEC17" w:rsidR="00775A01" w:rsidRDefault="00775A01" w:rsidP="00872CF4">
      <w:pPr>
        <w:ind w:firstLine="708"/>
        <w:jc w:val="center"/>
        <w:rPr>
          <w:rFonts w:ascii="Arial" w:hAnsi="Arial" w:cs="Arial"/>
          <w:sz w:val="20"/>
          <w:szCs w:val="20"/>
        </w:rPr>
      </w:pPr>
    </w:p>
    <w:p w14:paraId="5B967FA8" w14:textId="6C749F7B" w:rsidR="008268A5" w:rsidRDefault="00D6382C" w:rsidP="00775A01">
      <w:pPr>
        <w:ind w:firstLine="708"/>
        <w:jc w:val="center"/>
        <w:rPr>
          <w:rFonts w:ascii="Arial" w:hAnsi="Arial" w:cs="Arial"/>
          <w:sz w:val="20"/>
          <w:szCs w:val="20"/>
        </w:rPr>
      </w:pPr>
      <w:r>
        <w:rPr>
          <w:noProof/>
          <w:lang w:val="en-US" w:eastAsia="en-US"/>
        </w:rPr>
        <w:drawing>
          <wp:inline distT="0" distB="0" distL="0" distR="0" wp14:anchorId="51171809" wp14:editId="14F7BD74">
            <wp:extent cx="4779964" cy="3589338"/>
            <wp:effectExtent l="0" t="0" r="1905"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EB2412" w14:textId="77777777" w:rsidR="00776FFF" w:rsidRDefault="00776FFF" w:rsidP="00775A01">
      <w:pPr>
        <w:ind w:firstLine="708"/>
        <w:jc w:val="center"/>
        <w:rPr>
          <w:rFonts w:ascii="Arial" w:hAnsi="Arial" w:cs="Arial"/>
          <w:sz w:val="20"/>
          <w:szCs w:val="20"/>
        </w:rPr>
      </w:pPr>
    </w:p>
    <w:p w14:paraId="3B825F21" w14:textId="3F346B4E" w:rsidR="00775A01" w:rsidRDefault="001E3AF8" w:rsidP="00775A01">
      <w:pPr>
        <w:ind w:firstLine="708"/>
        <w:jc w:val="center"/>
        <w:rPr>
          <w:rFonts w:ascii="Arial" w:hAnsi="Arial" w:cs="Arial"/>
          <w:sz w:val="20"/>
          <w:szCs w:val="20"/>
        </w:rPr>
      </w:pPr>
      <w:r>
        <w:rPr>
          <w:rFonts w:ascii="Arial" w:hAnsi="Arial" w:cs="Arial"/>
          <w:sz w:val="20"/>
          <w:szCs w:val="20"/>
        </w:rPr>
        <w:t xml:space="preserve">Slika </w:t>
      </w:r>
      <w:r w:rsidR="00775A01">
        <w:rPr>
          <w:rFonts w:ascii="Arial" w:hAnsi="Arial" w:cs="Arial"/>
          <w:sz w:val="20"/>
          <w:szCs w:val="20"/>
        </w:rPr>
        <w:t>8</w:t>
      </w:r>
      <w:r w:rsidR="008268A5">
        <w:rPr>
          <w:rFonts w:ascii="Arial" w:hAnsi="Arial" w:cs="Arial"/>
          <w:sz w:val="20"/>
          <w:szCs w:val="20"/>
        </w:rPr>
        <w:t xml:space="preserve">:. Promatrana stabla </w:t>
      </w:r>
      <w:r w:rsidR="005C68F9">
        <w:rPr>
          <w:rFonts w:ascii="Arial" w:hAnsi="Arial" w:cs="Arial"/>
          <w:sz w:val="20"/>
          <w:szCs w:val="20"/>
        </w:rPr>
        <w:t xml:space="preserve">raspoređena </w:t>
      </w:r>
      <w:r w:rsidR="008268A5">
        <w:rPr>
          <w:rFonts w:ascii="Arial" w:hAnsi="Arial" w:cs="Arial"/>
          <w:sz w:val="20"/>
          <w:szCs w:val="20"/>
        </w:rPr>
        <w:t>prema vremenu otvaranja pupova.</w:t>
      </w:r>
    </w:p>
    <w:p w14:paraId="0F70F724" w14:textId="77777777" w:rsidR="00FD16CF" w:rsidRDefault="00FD16CF" w:rsidP="00775A01">
      <w:pPr>
        <w:ind w:firstLine="708"/>
        <w:jc w:val="center"/>
        <w:rPr>
          <w:rFonts w:ascii="Arial" w:hAnsi="Arial" w:cs="Arial"/>
          <w:sz w:val="20"/>
          <w:szCs w:val="20"/>
        </w:rPr>
      </w:pPr>
    </w:p>
    <w:p w14:paraId="33A17316" w14:textId="1044DB9B" w:rsidR="00FF47C8" w:rsidRDefault="00FF47C8" w:rsidP="00775A01">
      <w:pPr>
        <w:ind w:firstLine="708"/>
        <w:jc w:val="center"/>
        <w:rPr>
          <w:rFonts w:ascii="Arial" w:hAnsi="Arial" w:cs="Arial"/>
          <w:sz w:val="20"/>
          <w:szCs w:val="20"/>
        </w:rPr>
      </w:pPr>
      <w:r w:rsidRPr="001E3AF8">
        <w:rPr>
          <w:rFonts w:ascii="Arial" w:hAnsi="Arial" w:cs="Arial"/>
          <w:sz w:val="20"/>
          <w:szCs w:val="20"/>
        </w:rPr>
        <w:t>Fig</w:t>
      </w:r>
      <w:r w:rsidR="001262E6">
        <w:rPr>
          <w:rFonts w:ascii="Arial" w:hAnsi="Arial" w:cs="Arial"/>
          <w:sz w:val="20"/>
          <w:szCs w:val="20"/>
        </w:rPr>
        <w:t>ure 8</w:t>
      </w:r>
      <w:r w:rsidR="001E3AF8">
        <w:rPr>
          <w:rFonts w:ascii="Arial" w:hAnsi="Arial" w:cs="Arial"/>
          <w:sz w:val="20"/>
          <w:szCs w:val="20"/>
        </w:rPr>
        <w:t>:</w:t>
      </w:r>
      <w:r w:rsidRPr="001E3AF8">
        <w:rPr>
          <w:rFonts w:ascii="Arial" w:hAnsi="Arial" w:cs="Arial"/>
          <w:sz w:val="20"/>
          <w:szCs w:val="20"/>
        </w:rPr>
        <w:t xml:space="preserve"> Observed trees arranged according to the opening time of the buds.</w:t>
      </w:r>
    </w:p>
    <w:p w14:paraId="13883EDF" w14:textId="77777777" w:rsidR="00775A01" w:rsidRDefault="00775A01" w:rsidP="00775A01">
      <w:pPr>
        <w:ind w:firstLine="708"/>
        <w:jc w:val="center"/>
        <w:rPr>
          <w:rFonts w:ascii="Arial" w:hAnsi="Arial" w:cs="Arial"/>
          <w:sz w:val="20"/>
          <w:szCs w:val="20"/>
        </w:rPr>
      </w:pPr>
    </w:p>
    <w:p w14:paraId="076DD681" w14:textId="77777777" w:rsidR="00762E2D" w:rsidRDefault="00762E2D" w:rsidP="00872CF4">
      <w:pPr>
        <w:ind w:firstLine="708"/>
        <w:jc w:val="both"/>
        <w:rPr>
          <w:rFonts w:ascii="Arial" w:hAnsi="Arial" w:cs="Arial"/>
          <w:sz w:val="20"/>
          <w:szCs w:val="20"/>
        </w:rPr>
      </w:pPr>
    </w:p>
    <w:p w14:paraId="77A301B1" w14:textId="2E987DDB" w:rsidR="00F5087C" w:rsidRDefault="00762E2D" w:rsidP="00872CF4">
      <w:pPr>
        <w:jc w:val="both"/>
        <w:rPr>
          <w:rFonts w:ascii="Arial" w:hAnsi="Arial" w:cs="Arial"/>
          <w:sz w:val="20"/>
          <w:szCs w:val="20"/>
        </w:rPr>
      </w:pPr>
      <w:r>
        <w:rPr>
          <w:rFonts w:ascii="Arial" w:hAnsi="Arial" w:cs="Arial"/>
          <w:sz w:val="20"/>
          <w:szCs w:val="20"/>
        </w:rPr>
        <w:t>Iz grafičkog prikaza promatranih stabala na našem području istraživanja i datuma otvaranja pupova na pojedinačnim stablima vidljiv</w:t>
      </w:r>
      <w:r w:rsidR="00990FCC">
        <w:rPr>
          <w:rFonts w:ascii="Arial" w:hAnsi="Arial" w:cs="Arial"/>
          <w:sz w:val="20"/>
          <w:szCs w:val="20"/>
        </w:rPr>
        <w:t xml:space="preserve"> je odmak od 14 dana od datuma pupanja prve i zadnje promatrane breze.</w:t>
      </w:r>
      <w:r>
        <w:rPr>
          <w:rFonts w:ascii="Arial" w:hAnsi="Arial" w:cs="Arial"/>
          <w:sz w:val="20"/>
          <w:szCs w:val="20"/>
        </w:rPr>
        <w:t xml:space="preserve"> Suprotno našim očekivanjima, mjerenja su nam pokazala da i na manjim udaljenostima postoje značajni razmaci u datumu otvaranja pupova. </w:t>
      </w:r>
      <w:r w:rsidRPr="00140E3E">
        <w:rPr>
          <w:rFonts w:ascii="Arial" w:hAnsi="Arial" w:cs="Arial"/>
          <w:i/>
          <w:sz w:val="20"/>
          <w:szCs w:val="20"/>
        </w:rPr>
        <w:t>Breza</w:t>
      </w:r>
      <w:r>
        <w:rPr>
          <w:rFonts w:ascii="Arial" w:hAnsi="Arial" w:cs="Arial"/>
          <w:sz w:val="20"/>
          <w:szCs w:val="20"/>
        </w:rPr>
        <w:t xml:space="preserve"> i </w:t>
      </w:r>
      <w:r w:rsidRPr="00140E3E">
        <w:rPr>
          <w:rFonts w:ascii="Arial" w:hAnsi="Arial" w:cs="Arial"/>
          <w:i/>
          <w:sz w:val="20"/>
          <w:szCs w:val="20"/>
        </w:rPr>
        <w:t>Breza_1</w:t>
      </w:r>
      <w:r>
        <w:rPr>
          <w:rFonts w:ascii="Arial" w:hAnsi="Arial" w:cs="Arial"/>
          <w:sz w:val="20"/>
          <w:szCs w:val="20"/>
        </w:rPr>
        <w:t xml:space="preserve"> su obje smještene u parku škole, udaljene svega desetak</w:t>
      </w:r>
      <w:r w:rsidR="00573D00">
        <w:rPr>
          <w:rFonts w:ascii="Arial" w:hAnsi="Arial" w:cs="Arial"/>
          <w:sz w:val="20"/>
          <w:szCs w:val="20"/>
        </w:rPr>
        <w:t xml:space="preserve"> metara, a razlika u danima pupanja</w:t>
      </w:r>
      <w:r>
        <w:rPr>
          <w:rFonts w:ascii="Arial" w:hAnsi="Arial" w:cs="Arial"/>
          <w:sz w:val="20"/>
          <w:szCs w:val="20"/>
        </w:rPr>
        <w:t xml:space="preserve"> je 3 dana. </w:t>
      </w:r>
      <w:r w:rsidR="00573D00">
        <w:rPr>
          <w:rFonts w:ascii="Arial" w:hAnsi="Arial" w:cs="Arial"/>
          <w:sz w:val="20"/>
          <w:szCs w:val="20"/>
        </w:rPr>
        <w:t xml:space="preserve">4 dana nakon njih otvorili su se pupovi na </w:t>
      </w:r>
      <w:r w:rsidR="00573D00" w:rsidRPr="00140E3E">
        <w:rPr>
          <w:rFonts w:ascii="Arial" w:hAnsi="Arial" w:cs="Arial"/>
          <w:i/>
          <w:sz w:val="20"/>
          <w:szCs w:val="20"/>
        </w:rPr>
        <w:t>Brezi Kime</w:t>
      </w:r>
      <w:r w:rsidR="00573D00">
        <w:rPr>
          <w:rFonts w:ascii="Arial" w:hAnsi="Arial" w:cs="Arial"/>
          <w:sz w:val="20"/>
          <w:szCs w:val="20"/>
        </w:rPr>
        <w:t>, najudaljenijoj</w:t>
      </w:r>
      <w:r w:rsidR="00B67BFA">
        <w:rPr>
          <w:rFonts w:ascii="Arial" w:hAnsi="Arial" w:cs="Arial"/>
          <w:sz w:val="20"/>
          <w:szCs w:val="20"/>
        </w:rPr>
        <w:t xml:space="preserve"> od promatranih breza</w:t>
      </w:r>
      <w:r w:rsidR="00573D00">
        <w:rPr>
          <w:rFonts w:ascii="Arial" w:hAnsi="Arial" w:cs="Arial"/>
          <w:sz w:val="20"/>
          <w:szCs w:val="20"/>
        </w:rPr>
        <w:t>.  20. ožujka je datum otv</w:t>
      </w:r>
      <w:r w:rsidR="00B67BFA">
        <w:rPr>
          <w:rFonts w:ascii="Arial" w:hAnsi="Arial" w:cs="Arial"/>
          <w:sz w:val="20"/>
          <w:szCs w:val="20"/>
        </w:rPr>
        <w:t xml:space="preserve">aranja pupova dviju </w:t>
      </w:r>
      <w:r w:rsidR="00573D00">
        <w:rPr>
          <w:rFonts w:ascii="Arial" w:hAnsi="Arial" w:cs="Arial"/>
          <w:sz w:val="20"/>
          <w:szCs w:val="20"/>
        </w:rPr>
        <w:t xml:space="preserve">breza, od kojih je </w:t>
      </w:r>
      <w:r w:rsidR="00573D00" w:rsidRPr="00140E3E">
        <w:rPr>
          <w:rFonts w:ascii="Arial" w:hAnsi="Arial" w:cs="Arial"/>
          <w:i/>
          <w:sz w:val="20"/>
          <w:szCs w:val="20"/>
        </w:rPr>
        <w:t>Breza Bam</w:t>
      </w:r>
      <w:r w:rsidR="00573D00">
        <w:rPr>
          <w:rFonts w:ascii="Arial" w:hAnsi="Arial" w:cs="Arial"/>
          <w:sz w:val="20"/>
          <w:szCs w:val="20"/>
        </w:rPr>
        <w:t xml:space="preserve"> smještena na području Belice, a </w:t>
      </w:r>
      <w:r w:rsidR="00573D00" w:rsidRPr="00140E3E">
        <w:rPr>
          <w:rFonts w:ascii="Arial" w:hAnsi="Arial" w:cs="Arial"/>
          <w:i/>
          <w:sz w:val="20"/>
          <w:szCs w:val="20"/>
        </w:rPr>
        <w:t>Breza Tara</w:t>
      </w:r>
      <w:r w:rsidR="00573D00">
        <w:rPr>
          <w:rFonts w:ascii="Arial" w:hAnsi="Arial" w:cs="Arial"/>
          <w:sz w:val="20"/>
          <w:szCs w:val="20"/>
        </w:rPr>
        <w:t xml:space="preserve"> na području Gardinovca. Pupovi su se najkasnije otvorili na </w:t>
      </w:r>
      <w:r w:rsidR="00573D00" w:rsidRPr="00140E3E">
        <w:rPr>
          <w:rFonts w:ascii="Arial" w:hAnsi="Arial" w:cs="Arial"/>
          <w:i/>
          <w:sz w:val="20"/>
          <w:szCs w:val="20"/>
        </w:rPr>
        <w:t>Brezi 21</w:t>
      </w:r>
      <w:r w:rsidR="00573D00">
        <w:rPr>
          <w:rFonts w:ascii="Arial" w:hAnsi="Arial" w:cs="Arial"/>
          <w:sz w:val="20"/>
          <w:szCs w:val="20"/>
        </w:rPr>
        <w:t>, koja je položajem smještena najbliže školi, a propupala je čak 14 dana nakon prve breze.</w:t>
      </w:r>
    </w:p>
    <w:p w14:paraId="0295BDDE" w14:textId="0FD8CDF3" w:rsidR="006F5D38" w:rsidRDefault="006F5D38" w:rsidP="00872CF4">
      <w:pPr>
        <w:ind w:firstLine="708"/>
        <w:jc w:val="both"/>
        <w:rPr>
          <w:rFonts w:ascii="Arial" w:hAnsi="Arial" w:cs="Arial"/>
          <w:sz w:val="20"/>
          <w:szCs w:val="20"/>
        </w:rPr>
      </w:pPr>
    </w:p>
    <w:p w14:paraId="3341CB26" w14:textId="42FFDBF0" w:rsidR="00F5087C" w:rsidRDefault="00CC249A" w:rsidP="00872CF4">
      <w:pPr>
        <w:ind w:firstLine="708"/>
        <w:jc w:val="both"/>
        <w:rPr>
          <w:rFonts w:ascii="Arial" w:hAnsi="Arial" w:cs="Arial"/>
          <w:sz w:val="20"/>
          <w:szCs w:val="20"/>
        </w:rPr>
      </w:pPr>
      <w:r>
        <w:rPr>
          <w:noProof/>
          <w:lang w:val="en-US" w:eastAsia="en-US"/>
        </w:rPr>
        <w:lastRenderedPageBreak/>
        <w:drawing>
          <wp:inline distT="0" distB="0" distL="0" distR="0" wp14:anchorId="6CA55F20" wp14:editId="177C4CDD">
            <wp:extent cx="4572000" cy="2743200"/>
            <wp:effectExtent l="0" t="0" r="0" b="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2A91CEA" w14:textId="77777777" w:rsidR="00C63C30" w:rsidRDefault="00C63C30" w:rsidP="00872CF4">
      <w:pPr>
        <w:ind w:firstLine="708"/>
        <w:jc w:val="both"/>
        <w:rPr>
          <w:rFonts w:ascii="Arial" w:hAnsi="Arial" w:cs="Arial"/>
          <w:sz w:val="20"/>
          <w:szCs w:val="20"/>
        </w:rPr>
      </w:pPr>
    </w:p>
    <w:p w14:paraId="7201EA58" w14:textId="46D26E39" w:rsidR="00D872FE" w:rsidRDefault="00941447" w:rsidP="00D872FE">
      <w:pPr>
        <w:ind w:firstLine="708"/>
        <w:jc w:val="center"/>
        <w:rPr>
          <w:rFonts w:ascii="Arial" w:hAnsi="Arial" w:cs="Arial"/>
          <w:sz w:val="20"/>
          <w:szCs w:val="20"/>
        </w:rPr>
      </w:pPr>
      <w:r>
        <w:rPr>
          <w:rFonts w:ascii="Arial" w:hAnsi="Arial" w:cs="Arial"/>
          <w:sz w:val="20"/>
          <w:szCs w:val="20"/>
        </w:rPr>
        <w:t xml:space="preserve">Slika </w:t>
      </w:r>
      <w:r w:rsidR="001418EA">
        <w:rPr>
          <w:rFonts w:ascii="Arial" w:hAnsi="Arial" w:cs="Arial"/>
          <w:sz w:val="20"/>
          <w:szCs w:val="20"/>
        </w:rPr>
        <w:t>9</w:t>
      </w:r>
      <w:r w:rsidR="00D872FE">
        <w:rPr>
          <w:rFonts w:ascii="Arial" w:hAnsi="Arial" w:cs="Arial"/>
          <w:sz w:val="20"/>
          <w:szCs w:val="20"/>
        </w:rPr>
        <w:t>:</w:t>
      </w:r>
      <w:r>
        <w:rPr>
          <w:rFonts w:ascii="Arial" w:hAnsi="Arial" w:cs="Arial"/>
          <w:sz w:val="20"/>
          <w:szCs w:val="20"/>
        </w:rPr>
        <w:t xml:space="preserve"> </w:t>
      </w:r>
      <w:r w:rsidR="00D872FE">
        <w:rPr>
          <w:rFonts w:ascii="Arial" w:hAnsi="Arial" w:cs="Arial"/>
          <w:sz w:val="20"/>
          <w:szCs w:val="20"/>
        </w:rPr>
        <w:t>Ukupnost stupnja rasta (GDS/°C) i vodena razlika (mm) za promatrana stabla breze. Redoslijed stabala prati vrijeme otvaranja pupova.</w:t>
      </w:r>
    </w:p>
    <w:p w14:paraId="53E83CCA" w14:textId="77777777" w:rsidR="00FD16CF" w:rsidRDefault="00FD16CF" w:rsidP="00D872FE">
      <w:pPr>
        <w:ind w:firstLine="708"/>
        <w:jc w:val="center"/>
        <w:rPr>
          <w:rFonts w:ascii="Arial" w:hAnsi="Arial" w:cs="Arial"/>
          <w:sz w:val="20"/>
          <w:szCs w:val="20"/>
        </w:rPr>
      </w:pPr>
    </w:p>
    <w:p w14:paraId="6A73B3D2" w14:textId="77777777" w:rsidR="00DC0861" w:rsidRDefault="00FF47C8" w:rsidP="00D872FE">
      <w:pPr>
        <w:ind w:firstLine="708"/>
        <w:jc w:val="center"/>
        <w:rPr>
          <w:rFonts w:ascii="Arial" w:hAnsi="Arial" w:cs="Arial"/>
          <w:sz w:val="20"/>
          <w:szCs w:val="20"/>
        </w:rPr>
      </w:pPr>
      <w:r w:rsidRPr="00DC0861">
        <w:rPr>
          <w:rFonts w:ascii="Arial" w:hAnsi="Arial" w:cs="Arial"/>
          <w:sz w:val="20"/>
          <w:szCs w:val="20"/>
        </w:rPr>
        <w:t>Figu</w:t>
      </w:r>
      <w:r w:rsidR="00DC0861">
        <w:rPr>
          <w:rFonts w:ascii="Arial" w:hAnsi="Arial" w:cs="Arial"/>
          <w:sz w:val="20"/>
          <w:szCs w:val="20"/>
        </w:rPr>
        <w:t>re 9: Degree of Growth (GDS /°</w:t>
      </w:r>
      <w:r w:rsidRPr="00DC0861">
        <w:rPr>
          <w:rFonts w:ascii="Arial" w:hAnsi="Arial" w:cs="Arial"/>
          <w:sz w:val="20"/>
          <w:szCs w:val="20"/>
        </w:rPr>
        <w:t>C) and Water Difference (mm) f</w:t>
      </w:r>
      <w:r w:rsidR="00DC0861">
        <w:rPr>
          <w:rFonts w:ascii="Arial" w:hAnsi="Arial" w:cs="Arial"/>
          <w:sz w:val="20"/>
          <w:szCs w:val="20"/>
        </w:rPr>
        <w:t>or the observed birch.</w:t>
      </w:r>
    </w:p>
    <w:p w14:paraId="3C3A9D77" w14:textId="73C6645D" w:rsidR="00FF47C8" w:rsidRDefault="00FF47C8" w:rsidP="00D872FE">
      <w:pPr>
        <w:ind w:firstLine="708"/>
        <w:jc w:val="center"/>
        <w:rPr>
          <w:rFonts w:ascii="Arial" w:hAnsi="Arial" w:cs="Arial"/>
          <w:sz w:val="20"/>
          <w:szCs w:val="20"/>
        </w:rPr>
      </w:pPr>
      <w:r w:rsidRPr="00DC0861">
        <w:rPr>
          <w:rFonts w:ascii="Arial" w:hAnsi="Arial" w:cs="Arial"/>
          <w:sz w:val="20"/>
          <w:szCs w:val="20"/>
        </w:rPr>
        <w:t>The order of trees follows the opening time of the buds.</w:t>
      </w:r>
    </w:p>
    <w:p w14:paraId="14789BE9" w14:textId="77777777" w:rsidR="00D872FE" w:rsidRDefault="00D872FE" w:rsidP="00872CF4">
      <w:pPr>
        <w:ind w:firstLine="708"/>
        <w:jc w:val="center"/>
        <w:rPr>
          <w:rFonts w:ascii="Arial" w:hAnsi="Arial" w:cs="Arial"/>
          <w:sz w:val="20"/>
          <w:szCs w:val="20"/>
        </w:rPr>
      </w:pPr>
    </w:p>
    <w:p w14:paraId="2B20FD2C" w14:textId="77777777" w:rsidR="00990FCC" w:rsidRDefault="00990FCC" w:rsidP="00872CF4">
      <w:pPr>
        <w:ind w:firstLine="708"/>
        <w:jc w:val="both"/>
        <w:rPr>
          <w:rFonts w:ascii="Arial" w:hAnsi="Arial" w:cs="Arial"/>
          <w:sz w:val="20"/>
          <w:szCs w:val="20"/>
        </w:rPr>
      </w:pPr>
    </w:p>
    <w:p w14:paraId="0C33D503" w14:textId="77777777" w:rsidR="00763184" w:rsidRDefault="00763184" w:rsidP="00872CF4">
      <w:pPr>
        <w:ind w:firstLine="708"/>
        <w:jc w:val="both"/>
        <w:rPr>
          <w:rFonts w:ascii="Arial" w:hAnsi="Arial" w:cs="Arial"/>
          <w:sz w:val="20"/>
          <w:szCs w:val="20"/>
        </w:rPr>
      </w:pPr>
    </w:p>
    <w:p w14:paraId="2B9D46D2" w14:textId="7F87D365" w:rsidR="00990FCC" w:rsidRDefault="00EC1860" w:rsidP="00872CF4">
      <w:pPr>
        <w:jc w:val="both"/>
        <w:rPr>
          <w:rFonts w:ascii="Arial" w:hAnsi="Arial" w:cs="Arial"/>
          <w:sz w:val="20"/>
          <w:szCs w:val="20"/>
        </w:rPr>
      </w:pPr>
      <w:r>
        <w:rPr>
          <w:rFonts w:ascii="Arial" w:hAnsi="Arial" w:cs="Arial"/>
          <w:sz w:val="20"/>
          <w:szCs w:val="20"/>
        </w:rPr>
        <w:t xml:space="preserve">Iz grafičkog je prikaza vidljiva ovisnost datuma otvaranja pupova o vrijednostima GDS-a i WD-a. </w:t>
      </w:r>
      <w:r w:rsidRPr="00140E3E">
        <w:rPr>
          <w:rFonts w:ascii="Arial" w:hAnsi="Arial" w:cs="Arial"/>
          <w:i/>
          <w:sz w:val="20"/>
          <w:szCs w:val="20"/>
        </w:rPr>
        <w:t>Breza</w:t>
      </w:r>
      <w:r>
        <w:rPr>
          <w:rFonts w:ascii="Arial" w:hAnsi="Arial" w:cs="Arial"/>
          <w:sz w:val="20"/>
          <w:szCs w:val="20"/>
        </w:rPr>
        <w:t xml:space="preserve"> koja je najranije propupala ima najveću vrijednost vodene razlike, što znači najvlažnije uvjete, dok je vrijednost ukupnosti stupnja rasta najniža. Vrijednosti za </w:t>
      </w:r>
      <w:r w:rsidRPr="00140E3E">
        <w:rPr>
          <w:rFonts w:ascii="Arial" w:hAnsi="Arial" w:cs="Arial"/>
          <w:i/>
          <w:sz w:val="20"/>
          <w:szCs w:val="20"/>
        </w:rPr>
        <w:t>Brezu 21</w:t>
      </w:r>
      <w:r>
        <w:rPr>
          <w:rFonts w:ascii="Arial" w:hAnsi="Arial" w:cs="Arial"/>
          <w:sz w:val="20"/>
          <w:szCs w:val="20"/>
        </w:rPr>
        <w:t xml:space="preserve">, koja je najkasnije propupala su; najveći GDS i najmanja negativna vrijednost vodene razlike, što upućuje na suhe uvjete. </w:t>
      </w:r>
    </w:p>
    <w:p w14:paraId="6EA8088F" w14:textId="77777777" w:rsidR="00C00BEE" w:rsidRDefault="00C00BEE" w:rsidP="00872CF4">
      <w:pPr>
        <w:jc w:val="both"/>
        <w:rPr>
          <w:rFonts w:ascii="Arial" w:hAnsi="Arial" w:cs="Arial"/>
          <w:sz w:val="20"/>
          <w:szCs w:val="20"/>
        </w:rPr>
      </w:pPr>
    </w:p>
    <w:p w14:paraId="7AFB451F" w14:textId="0C45EF28" w:rsidR="00C00BEE" w:rsidRDefault="00C00BEE" w:rsidP="00872CF4">
      <w:pPr>
        <w:spacing w:after="200" w:line="276" w:lineRule="auto"/>
        <w:ind w:right="-108"/>
        <w:jc w:val="both"/>
        <w:rPr>
          <w:rFonts w:ascii="Arial" w:hAnsi="Arial" w:cs="Arial"/>
          <w:sz w:val="20"/>
          <w:szCs w:val="20"/>
        </w:rPr>
      </w:pPr>
      <w:r>
        <w:rPr>
          <w:rFonts w:ascii="Arial" w:hAnsi="Arial" w:cs="Arial"/>
          <w:sz w:val="20"/>
          <w:szCs w:val="20"/>
        </w:rPr>
        <w:t>Tablica 2</w:t>
      </w:r>
      <w:r w:rsidRPr="00C7363B">
        <w:rPr>
          <w:rFonts w:ascii="Arial" w:hAnsi="Arial" w:cs="Arial"/>
          <w:sz w:val="20"/>
          <w:szCs w:val="20"/>
        </w:rPr>
        <w:t xml:space="preserve">:  </w:t>
      </w:r>
      <w:r>
        <w:rPr>
          <w:rFonts w:ascii="Arial" w:hAnsi="Arial" w:cs="Arial"/>
          <w:sz w:val="20"/>
          <w:szCs w:val="20"/>
        </w:rPr>
        <w:t xml:space="preserve">Datum otvaranja pupova, približna starost breza i položaj breza prema strani svijeta </w:t>
      </w:r>
      <w:r w:rsidR="009129C5">
        <w:rPr>
          <w:rFonts w:ascii="Arial" w:hAnsi="Arial" w:cs="Arial"/>
          <w:sz w:val="20"/>
          <w:szCs w:val="20"/>
        </w:rPr>
        <w:t>s koje je obasjava sunčeva svijetlost</w:t>
      </w:r>
      <w:r>
        <w:rPr>
          <w:rFonts w:ascii="Arial" w:hAnsi="Arial" w:cs="Arial"/>
          <w:sz w:val="20"/>
          <w:szCs w:val="20"/>
        </w:rPr>
        <w:t>.</w:t>
      </w:r>
    </w:p>
    <w:p w14:paraId="0A7BB766" w14:textId="0F11BC93" w:rsidR="005B5C5A" w:rsidRPr="007C1BD1" w:rsidRDefault="005B5C5A" w:rsidP="00872CF4">
      <w:pPr>
        <w:spacing w:after="200" w:line="276" w:lineRule="auto"/>
        <w:ind w:right="-108"/>
        <w:jc w:val="both"/>
        <w:rPr>
          <w:rFonts w:ascii="Arial" w:hAnsi="Arial" w:cs="Arial"/>
          <w:sz w:val="20"/>
          <w:szCs w:val="20"/>
        </w:rPr>
      </w:pPr>
      <w:r w:rsidRPr="00DC0861">
        <w:rPr>
          <w:rFonts w:ascii="Arial" w:hAnsi="Arial" w:cs="Arial"/>
          <w:sz w:val="20"/>
          <w:szCs w:val="20"/>
        </w:rPr>
        <w:t>Table 2: The date of the opening of the buds, the approximate age of the birch and the position of the birch on the side of the world from which the sunlight shines.</w:t>
      </w:r>
    </w:p>
    <w:p w14:paraId="2E0C232B" w14:textId="77777777" w:rsidR="00E26140" w:rsidRDefault="00E26140" w:rsidP="00872CF4">
      <w:pPr>
        <w:jc w:val="both"/>
        <w:rPr>
          <w:rFonts w:ascii="Arial" w:hAnsi="Arial" w:cs="Arial"/>
          <w:sz w:val="20"/>
          <w:szCs w:val="20"/>
        </w:rPr>
      </w:pPr>
    </w:p>
    <w:tbl>
      <w:tblPr>
        <w:tblW w:w="8542" w:type="dxa"/>
        <w:jc w:val="center"/>
        <w:tblLook w:val="04A0" w:firstRow="1" w:lastRow="0" w:firstColumn="1" w:lastColumn="0" w:noHBand="0" w:noVBand="1"/>
      </w:tblPr>
      <w:tblGrid>
        <w:gridCol w:w="993"/>
        <w:gridCol w:w="1904"/>
        <w:gridCol w:w="2484"/>
        <w:gridCol w:w="1801"/>
        <w:gridCol w:w="1360"/>
      </w:tblGrid>
      <w:tr w:rsidR="00CE7E0F" w:rsidRPr="00C00BEE" w14:paraId="1DF6CD68" w14:textId="77777777" w:rsidTr="00872CF4">
        <w:trPr>
          <w:trHeight w:val="510"/>
          <w:jc w:val="center"/>
        </w:trPr>
        <w:tc>
          <w:tcPr>
            <w:tcW w:w="993" w:type="dxa"/>
            <w:tcBorders>
              <w:top w:val="single" w:sz="4" w:space="0" w:color="auto"/>
              <w:left w:val="single" w:sz="4" w:space="0" w:color="auto"/>
              <w:bottom w:val="single" w:sz="4" w:space="0" w:color="auto"/>
              <w:right w:val="single" w:sz="4" w:space="0" w:color="auto"/>
            </w:tcBorders>
            <w:shd w:val="clear" w:color="000000" w:fill="FCE4D6"/>
            <w:vAlign w:val="center"/>
          </w:tcPr>
          <w:p w14:paraId="5C801ABC" w14:textId="239FBFAD" w:rsidR="00CE7E0F" w:rsidRPr="00C00BEE" w:rsidRDefault="00CE7E0F" w:rsidP="00520892">
            <w:pPr>
              <w:jc w:val="center"/>
              <w:rPr>
                <w:rFonts w:ascii="Calibri" w:hAnsi="Calibri" w:cs="Calibri"/>
                <w:b/>
                <w:bCs/>
                <w:sz w:val="20"/>
                <w:szCs w:val="20"/>
              </w:rPr>
            </w:pPr>
            <w:r w:rsidRPr="00A24E69">
              <w:rPr>
                <w:rFonts w:ascii="Calibri" w:hAnsi="Calibri" w:cs="Calibri"/>
                <w:b/>
                <w:bCs/>
                <w:sz w:val="20"/>
                <w:szCs w:val="20"/>
              </w:rPr>
              <w:t xml:space="preserve">Stablo </w:t>
            </w:r>
            <w:r w:rsidRPr="00A24E69">
              <w:rPr>
                <w:rFonts w:ascii="Calibri" w:hAnsi="Calibri" w:cs="Calibri"/>
                <w:b/>
                <w:bCs/>
                <w:i/>
                <w:iCs/>
                <w:sz w:val="20"/>
                <w:szCs w:val="20"/>
              </w:rPr>
              <w:t>(br)</w:t>
            </w:r>
          </w:p>
        </w:tc>
        <w:tc>
          <w:tcPr>
            <w:tcW w:w="190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7A0B8546" w14:textId="56858D07" w:rsidR="00CE7E0F" w:rsidRPr="00C00BEE" w:rsidRDefault="00CE7E0F" w:rsidP="00520892">
            <w:pPr>
              <w:jc w:val="center"/>
              <w:rPr>
                <w:rFonts w:ascii="Calibri" w:hAnsi="Calibri" w:cs="Calibri"/>
                <w:b/>
                <w:bCs/>
                <w:sz w:val="20"/>
                <w:szCs w:val="20"/>
              </w:rPr>
            </w:pPr>
            <w:r w:rsidRPr="00C00BEE">
              <w:rPr>
                <w:rFonts w:ascii="Calibri" w:hAnsi="Calibri" w:cs="Calibri"/>
                <w:b/>
                <w:bCs/>
                <w:sz w:val="20"/>
                <w:szCs w:val="20"/>
              </w:rPr>
              <w:t>Ime breze</w:t>
            </w:r>
          </w:p>
        </w:tc>
        <w:tc>
          <w:tcPr>
            <w:tcW w:w="2484" w:type="dxa"/>
            <w:tcBorders>
              <w:top w:val="single" w:sz="4" w:space="0" w:color="auto"/>
              <w:left w:val="nil"/>
              <w:bottom w:val="single" w:sz="4" w:space="0" w:color="auto"/>
              <w:right w:val="single" w:sz="4" w:space="0" w:color="auto"/>
            </w:tcBorders>
            <w:shd w:val="clear" w:color="000000" w:fill="FCE4D6"/>
            <w:vAlign w:val="center"/>
            <w:hideMark/>
          </w:tcPr>
          <w:p w14:paraId="2704D407" w14:textId="77777777" w:rsidR="00CE7E0F" w:rsidRPr="00C00BEE" w:rsidRDefault="00CE7E0F" w:rsidP="00520892">
            <w:pPr>
              <w:jc w:val="center"/>
              <w:rPr>
                <w:rFonts w:ascii="Calibri" w:hAnsi="Calibri" w:cs="Calibri"/>
                <w:b/>
                <w:bCs/>
                <w:sz w:val="20"/>
                <w:szCs w:val="20"/>
              </w:rPr>
            </w:pPr>
            <w:r w:rsidRPr="00C00BEE">
              <w:rPr>
                <w:rFonts w:ascii="Calibri" w:hAnsi="Calibri" w:cs="Calibri"/>
                <w:b/>
                <w:bCs/>
                <w:sz w:val="20"/>
                <w:szCs w:val="20"/>
              </w:rPr>
              <w:t>Datum otvaranja pupova  god/mjes/dan</w:t>
            </w:r>
          </w:p>
        </w:tc>
        <w:tc>
          <w:tcPr>
            <w:tcW w:w="1801" w:type="dxa"/>
            <w:tcBorders>
              <w:top w:val="single" w:sz="4" w:space="0" w:color="auto"/>
              <w:left w:val="nil"/>
              <w:bottom w:val="single" w:sz="4" w:space="0" w:color="auto"/>
              <w:right w:val="single" w:sz="4" w:space="0" w:color="auto"/>
            </w:tcBorders>
            <w:shd w:val="clear" w:color="000000" w:fill="FCE4D6"/>
            <w:vAlign w:val="center"/>
            <w:hideMark/>
          </w:tcPr>
          <w:p w14:paraId="7F46E549" w14:textId="77777777" w:rsidR="00CE7E0F" w:rsidRPr="00C00BEE" w:rsidRDefault="00CE7E0F" w:rsidP="00520892">
            <w:pPr>
              <w:jc w:val="center"/>
              <w:rPr>
                <w:rFonts w:ascii="Calibri" w:hAnsi="Calibri" w:cs="Calibri"/>
                <w:b/>
                <w:bCs/>
                <w:sz w:val="20"/>
                <w:szCs w:val="20"/>
              </w:rPr>
            </w:pPr>
            <w:r w:rsidRPr="00C00BEE">
              <w:rPr>
                <w:rFonts w:ascii="Calibri" w:hAnsi="Calibri" w:cs="Calibri"/>
                <w:b/>
                <w:bCs/>
                <w:sz w:val="20"/>
                <w:szCs w:val="20"/>
              </w:rPr>
              <w:t>Približna starost breza (god)</w:t>
            </w:r>
          </w:p>
        </w:tc>
        <w:tc>
          <w:tcPr>
            <w:tcW w:w="1360" w:type="dxa"/>
            <w:tcBorders>
              <w:top w:val="single" w:sz="4" w:space="0" w:color="auto"/>
              <w:left w:val="nil"/>
              <w:bottom w:val="single" w:sz="4" w:space="0" w:color="auto"/>
              <w:right w:val="single" w:sz="4" w:space="0" w:color="auto"/>
            </w:tcBorders>
            <w:shd w:val="clear" w:color="000000" w:fill="FCE4D6"/>
            <w:noWrap/>
            <w:vAlign w:val="center"/>
            <w:hideMark/>
          </w:tcPr>
          <w:p w14:paraId="5DD70C11" w14:textId="06EC0135" w:rsidR="00CE7E0F" w:rsidRPr="00C00BEE" w:rsidRDefault="00CE7E0F" w:rsidP="00520892">
            <w:pPr>
              <w:jc w:val="center"/>
              <w:rPr>
                <w:rFonts w:ascii="Calibri" w:hAnsi="Calibri" w:cs="Calibri"/>
                <w:b/>
                <w:bCs/>
                <w:sz w:val="20"/>
                <w:szCs w:val="20"/>
              </w:rPr>
            </w:pPr>
            <w:r w:rsidRPr="00C00BEE">
              <w:rPr>
                <w:rFonts w:ascii="Calibri" w:hAnsi="Calibri" w:cs="Calibri"/>
                <w:b/>
                <w:bCs/>
                <w:sz w:val="20"/>
                <w:szCs w:val="20"/>
              </w:rPr>
              <w:t>Strana sv</w:t>
            </w:r>
            <w:r>
              <w:rPr>
                <w:rFonts w:ascii="Calibri" w:hAnsi="Calibri" w:cs="Calibri"/>
                <w:b/>
                <w:bCs/>
                <w:sz w:val="20"/>
                <w:szCs w:val="20"/>
              </w:rPr>
              <w:t>i</w:t>
            </w:r>
            <w:r w:rsidRPr="00C00BEE">
              <w:rPr>
                <w:rFonts w:ascii="Calibri" w:hAnsi="Calibri" w:cs="Calibri"/>
                <w:b/>
                <w:bCs/>
                <w:sz w:val="20"/>
                <w:szCs w:val="20"/>
              </w:rPr>
              <w:t>jeta</w:t>
            </w:r>
          </w:p>
        </w:tc>
      </w:tr>
      <w:tr w:rsidR="00CE7E0F" w:rsidRPr="00C00BEE" w14:paraId="30B83C7D" w14:textId="77777777" w:rsidTr="00872CF4">
        <w:trPr>
          <w:trHeight w:val="300"/>
          <w:jc w:val="center"/>
        </w:trPr>
        <w:tc>
          <w:tcPr>
            <w:tcW w:w="993" w:type="dxa"/>
            <w:tcBorders>
              <w:top w:val="nil"/>
              <w:left w:val="single" w:sz="4" w:space="0" w:color="auto"/>
              <w:bottom w:val="single" w:sz="4" w:space="0" w:color="auto"/>
              <w:right w:val="single" w:sz="4" w:space="0" w:color="auto"/>
            </w:tcBorders>
            <w:shd w:val="clear" w:color="000000" w:fill="E2EFDA"/>
            <w:vAlign w:val="bottom"/>
          </w:tcPr>
          <w:p w14:paraId="2CA8E599" w14:textId="42890C04" w:rsidR="00CE7E0F" w:rsidRPr="00C00BEE" w:rsidRDefault="00CE7E0F" w:rsidP="00872CF4">
            <w:pPr>
              <w:jc w:val="both"/>
              <w:rPr>
                <w:rFonts w:ascii="Calibri" w:hAnsi="Calibri" w:cs="Calibri"/>
                <w:b/>
                <w:bCs/>
                <w:sz w:val="22"/>
                <w:szCs w:val="22"/>
              </w:rPr>
            </w:pPr>
            <w:r w:rsidRPr="00A24E69">
              <w:rPr>
                <w:rFonts w:ascii="Calibri" w:hAnsi="Calibri" w:cs="Calibri"/>
                <w:b/>
                <w:bCs/>
                <w:sz w:val="22"/>
                <w:szCs w:val="22"/>
              </w:rPr>
              <w:t>1</w:t>
            </w:r>
          </w:p>
        </w:tc>
        <w:tc>
          <w:tcPr>
            <w:tcW w:w="1904" w:type="dxa"/>
            <w:tcBorders>
              <w:top w:val="nil"/>
              <w:left w:val="single" w:sz="4" w:space="0" w:color="auto"/>
              <w:bottom w:val="single" w:sz="4" w:space="0" w:color="auto"/>
              <w:right w:val="single" w:sz="4" w:space="0" w:color="auto"/>
            </w:tcBorders>
            <w:shd w:val="clear" w:color="000000" w:fill="E2EFDA"/>
            <w:vAlign w:val="center"/>
            <w:hideMark/>
          </w:tcPr>
          <w:p w14:paraId="2032D178" w14:textId="398E8C4B" w:rsidR="00CE7E0F" w:rsidRPr="00C00BEE" w:rsidRDefault="00CE7E0F" w:rsidP="00520892">
            <w:pPr>
              <w:jc w:val="center"/>
              <w:rPr>
                <w:rFonts w:ascii="Calibri" w:hAnsi="Calibri" w:cs="Calibri"/>
                <w:b/>
                <w:bCs/>
                <w:sz w:val="22"/>
                <w:szCs w:val="22"/>
              </w:rPr>
            </w:pPr>
            <w:r w:rsidRPr="00C00BEE">
              <w:rPr>
                <w:rFonts w:ascii="Calibri" w:hAnsi="Calibri" w:cs="Calibri"/>
                <w:b/>
                <w:bCs/>
                <w:sz w:val="22"/>
                <w:szCs w:val="22"/>
              </w:rPr>
              <w:t>Breza_1</w:t>
            </w:r>
          </w:p>
        </w:tc>
        <w:tc>
          <w:tcPr>
            <w:tcW w:w="2484" w:type="dxa"/>
            <w:tcBorders>
              <w:top w:val="nil"/>
              <w:left w:val="nil"/>
              <w:bottom w:val="single" w:sz="4" w:space="0" w:color="auto"/>
              <w:right w:val="single" w:sz="4" w:space="0" w:color="auto"/>
            </w:tcBorders>
            <w:shd w:val="clear" w:color="000000" w:fill="FFFFFF"/>
            <w:vAlign w:val="center"/>
            <w:hideMark/>
          </w:tcPr>
          <w:p w14:paraId="589AB565" w14:textId="77777777" w:rsidR="00CE7E0F" w:rsidRPr="00C00BEE" w:rsidRDefault="00CE7E0F" w:rsidP="00520892">
            <w:pPr>
              <w:jc w:val="center"/>
              <w:rPr>
                <w:rFonts w:ascii="Calibri" w:hAnsi="Calibri" w:cs="Calibri"/>
                <w:sz w:val="22"/>
                <w:szCs w:val="22"/>
              </w:rPr>
            </w:pPr>
            <w:r w:rsidRPr="00C00BEE">
              <w:rPr>
                <w:rFonts w:ascii="Calibri" w:hAnsi="Calibri" w:cs="Calibri"/>
                <w:sz w:val="22"/>
                <w:szCs w:val="22"/>
              </w:rPr>
              <w:t>2017-03-09</w:t>
            </w:r>
          </w:p>
        </w:tc>
        <w:tc>
          <w:tcPr>
            <w:tcW w:w="1801" w:type="dxa"/>
            <w:tcBorders>
              <w:top w:val="nil"/>
              <w:left w:val="nil"/>
              <w:bottom w:val="single" w:sz="4" w:space="0" w:color="auto"/>
              <w:right w:val="single" w:sz="4" w:space="0" w:color="auto"/>
            </w:tcBorders>
            <w:shd w:val="clear" w:color="auto" w:fill="auto"/>
            <w:noWrap/>
            <w:vAlign w:val="bottom"/>
            <w:hideMark/>
          </w:tcPr>
          <w:p w14:paraId="422DC480" w14:textId="77777777" w:rsidR="00CE7E0F" w:rsidRPr="00C00BEE" w:rsidRDefault="00CE7E0F" w:rsidP="00520892">
            <w:pPr>
              <w:jc w:val="center"/>
              <w:rPr>
                <w:rFonts w:ascii="Arial" w:hAnsi="Arial" w:cs="Arial"/>
                <w:sz w:val="20"/>
                <w:szCs w:val="20"/>
              </w:rPr>
            </w:pPr>
            <w:r w:rsidRPr="00C00BEE">
              <w:rPr>
                <w:rFonts w:ascii="Arial" w:hAnsi="Arial" w:cs="Arial"/>
                <w:sz w:val="20"/>
                <w:szCs w:val="20"/>
              </w:rPr>
              <w:t>35</w:t>
            </w:r>
          </w:p>
        </w:tc>
        <w:tc>
          <w:tcPr>
            <w:tcW w:w="1360" w:type="dxa"/>
            <w:tcBorders>
              <w:top w:val="nil"/>
              <w:left w:val="nil"/>
              <w:bottom w:val="single" w:sz="4" w:space="0" w:color="auto"/>
              <w:right w:val="single" w:sz="4" w:space="0" w:color="auto"/>
            </w:tcBorders>
            <w:shd w:val="clear" w:color="auto" w:fill="FFFF99"/>
            <w:noWrap/>
            <w:vAlign w:val="bottom"/>
            <w:hideMark/>
          </w:tcPr>
          <w:p w14:paraId="70D8300C" w14:textId="77777777" w:rsidR="00CE7E0F" w:rsidRPr="00C00BEE" w:rsidRDefault="00CE7E0F" w:rsidP="00520892">
            <w:pPr>
              <w:jc w:val="center"/>
              <w:rPr>
                <w:rFonts w:ascii="Arial" w:hAnsi="Arial" w:cs="Arial"/>
                <w:sz w:val="20"/>
                <w:szCs w:val="20"/>
              </w:rPr>
            </w:pPr>
            <w:r w:rsidRPr="00C00BEE">
              <w:rPr>
                <w:rFonts w:ascii="Arial" w:hAnsi="Arial" w:cs="Arial"/>
                <w:sz w:val="20"/>
                <w:szCs w:val="20"/>
              </w:rPr>
              <w:t>jug</w:t>
            </w:r>
          </w:p>
        </w:tc>
      </w:tr>
      <w:tr w:rsidR="00CE7E0F" w:rsidRPr="00C00BEE" w14:paraId="43213226" w14:textId="77777777" w:rsidTr="00872CF4">
        <w:trPr>
          <w:trHeight w:val="300"/>
          <w:jc w:val="center"/>
        </w:trPr>
        <w:tc>
          <w:tcPr>
            <w:tcW w:w="993" w:type="dxa"/>
            <w:tcBorders>
              <w:top w:val="nil"/>
              <w:left w:val="single" w:sz="4" w:space="0" w:color="auto"/>
              <w:bottom w:val="single" w:sz="4" w:space="0" w:color="auto"/>
              <w:right w:val="single" w:sz="4" w:space="0" w:color="auto"/>
            </w:tcBorders>
            <w:shd w:val="clear" w:color="000000" w:fill="E2EFDA"/>
            <w:vAlign w:val="bottom"/>
          </w:tcPr>
          <w:p w14:paraId="63DA32D3" w14:textId="1E9EC9D3" w:rsidR="00CE7E0F" w:rsidRPr="00C00BEE" w:rsidRDefault="00CE7E0F" w:rsidP="00872CF4">
            <w:pPr>
              <w:jc w:val="both"/>
              <w:rPr>
                <w:rFonts w:ascii="Calibri" w:hAnsi="Calibri" w:cs="Calibri"/>
                <w:b/>
                <w:bCs/>
                <w:sz w:val="22"/>
                <w:szCs w:val="22"/>
              </w:rPr>
            </w:pPr>
            <w:r w:rsidRPr="00A24E69">
              <w:rPr>
                <w:rFonts w:ascii="Calibri" w:hAnsi="Calibri" w:cs="Calibri"/>
                <w:b/>
                <w:bCs/>
                <w:sz w:val="22"/>
                <w:szCs w:val="22"/>
              </w:rPr>
              <w:t>2</w:t>
            </w:r>
          </w:p>
        </w:tc>
        <w:tc>
          <w:tcPr>
            <w:tcW w:w="1904" w:type="dxa"/>
            <w:tcBorders>
              <w:top w:val="nil"/>
              <w:left w:val="single" w:sz="4" w:space="0" w:color="auto"/>
              <w:bottom w:val="single" w:sz="4" w:space="0" w:color="auto"/>
              <w:right w:val="single" w:sz="4" w:space="0" w:color="auto"/>
            </w:tcBorders>
            <w:shd w:val="clear" w:color="000000" w:fill="E2EFDA"/>
            <w:vAlign w:val="center"/>
            <w:hideMark/>
          </w:tcPr>
          <w:p w14:paraId="26F55244" w14:textId="667CFBF1" w:rsidR="00CE7E0F" w:rsidRPr="00C00BEE" w:rsidRDefault="00CE7E0F" w:rsidP="00520892">
            <w:pPr>
              <w:jc w:val="center"/>
              <w:rPr>
                <w:rFonts w:ascii="Calibri" w:hAnsi="Calibri" w:cs="Calibri"/>
                <w:b/>
                <w:bCs/>
                <w:sz w:val="22"/>
                <w:szCs w:val="22"/>
              </w:rPr>
            </w:pPr>
            <w:r w:rsidRPr="00C00BEE">
              <w:rPr>
                <w:rFonts w:ascii="Calibri" w:hAnsi="Calibri" w:cs="Calibri"/>
                <w:b/>
                <w:bCs/>
                <w:sz w:val="22"/>
                <w:szCs w:val="22"/>
              </w:rPr>
              <w:t>Breza</w:t>
            </w:r>
          </w:p>
        </w:tc>
        <w:tc>
          <w:tcPr>
            <w:tcW w:w="2484" w:type="dxa"/>
            <w:tcBorders>
              <w:top w:val="nil"/>
              <w:left w:val="nil"/>
              <w:bottom w:val="single" w:sz="4" w:space="0" w:color="auto"/>
              <w:right w:val="single" w:sz="4" w:space="0" w:color="auto"/>
            </w:tcBorders>
            <w:shd w:val="clear" w:color="000000" w:fill="FFFFFF"/>
            <w:vAlign w:val="center"/>
            <w:hideMark/>
          </w:tcPr>
          <w:p w14:paraId="2C61BFCA" w14:textId="77777777" w:rsidR="00CE7E0F" w:rsidRPr="00C00BEE" w:rsidRDefault="00CE7E0F" w:rsidP="00520892">
            <w:pPr>
              <w:jc w:val="center"/>
              <w:rPr>
                <w:rFonts w:ascii="Calibri" w:hAnsi="Calibri" w:cs="Calibri"/>
                <w:sz w:val="22"/>
                <w:szCs w:val="22"/>
              </w:rPr>
            </w:pPr>
            <w:r w:rsidRPr="00C00BEE">
              <w:rPr>
                <w:rFonts w:ascii="Calibri" w:hAnsi="Calibri" w:cs="Calibri"/>
                <w:sz w:val="22"/>
                <w:szCs w:val="22"/>
              </w:rPr>
              <w:t>2017-03-12</w:t>
            </w:r>
          </w:p>
        </w:tc>
        <w:tc>
          <w:tcPr>
            <w:tcW w:w="1801" w:type="dxa"/>
            <w:tcBorders>
              <w:top w:val="nil"/>
              <w:left w:val="nil"/>
              <w:bottom w:val="single" w:sz="4" w:space="0" w:color="auto"/>
              <w:right w:val="single" w:sz="4" w:space="0" w:color="auto"/>
            </w:tcBorders>
            <w:shd w:val="clear" w:color="auto" w:fill="auto"/>
            <w:noWrap/>
            <w:vAlign w:val="bottom"/>
            <w:hideMark/>
          </w:tcPr>
          <w:p w14:paraId="3D076DFE" w14:textId="77777777" w:rsidR="00CE7E0F" w:rsidRPr="00C00BEE" w:rsidRDefault="00CE7E0F" w:rsidP="00520892">
            <w:pPr>
              <w:jc w:val="center"/>
              <w:rPr>
                <w:rFonts w:ascii="Arial" w:hAnsi="Arial" w:cs="Arial"/>
                <w:sz w:val="20"/>
                <w:szCs w:val="20"/>
              </w:rPr>
            </w:pPr>
            <w:r w:rsidRPr="00C00BEE">
              <w:rPr>
                <w:rFonts w:ascii="Arial" w:hAnsi="Arial" w:cs="Arial"/>
                <w:sz w:val="20"/>
                <w:szCs w:val="20"/>
              </w:rPr>
              <w:t>35</w:t>
            </w:r>
          </w:p>
        </w:tc>
        <w:tc>
          <w:tcPr>
            <w:tcW w:w="1360" w:type="dxa"/>
            <w:tcBorders>
              <w:top w:val="nil"/>
              <w:left w:val="nil"/>
              <w:bottom w:val="single" w:sz="4" w:space="0" w:color="auto"/>
              <w:right w:val="single" w:sz="4" w:space="0" w:color="auto"/>
            </w:tcBorders>
            <w:shd w:val="clear" w:color="auto" w:fill="FFFF99"/>
            <w:noWrap/>
            <w:vAlign w:val="bottom"/>
            <w:hideMark/>
          </w:tcPr>
          <w:p w14:paraId="6113794C" w14:textId="77777777" w:rsidR="00CE7E0F" w:rsidRPr="00C00BEE" w:rsidRDefault="00CE7E0F" w:rsidP="00520892">
            <w:pPr>
              <w:jc w:val="center"/>
              <w:rPr>
                <w:rFonts w:ascii="Arial" w:hAnsi="Arial" w:cs="Arial"/>
                <w:sz w:val="20"/>
                <w:szCs w:val="20"/>
              </w:rPr>
            </w:pPr>
            <w:r w:rsidRPr="00C00BEE">
              <w:rPr>
                <w:rFonts w:ascii="Arial" w:hAnsi="Arial" w:cs="Arial"/>
                <w:sz w:val="20"/>
                <w:szCs w:val="20"/>
              </w:rPr>
              <w:t>jug</w:t>
            </w:r>
          </w:p>
        </w:tc>
      </w:tr>
      <w:tr w:rsidR="00CE7E0F" w:rsidRPr="00C00BEE" w14:paraId="2DFB7BBD" w14:textId="77777777" w:rsidTr="00872CF4">
        <w:trPr>
          <w:trHeight w:val="300"/>
          <w:jc w:val="center"/>
        </w:trPr>
        <w:tc>
          <w:tcPr>
            <w:tcW w:w="993" w:type="dxa"/>
            <w:tcBorders>
              <w:top w:val="nil"/>
              <w:left w:val="single" w:sz="4" w:space="0" w:color="auto"/>
              <w:bottom w:val="single" w:sz="4" w:space="0" w:color="auto"/>
              <w:right w:val="single" w:sz="4" w:space="0" w:color="auto"/>
            </w:tcBorders>
            <w:shd w:val="clear" w:color="000000" w:fill="E2EFDA"/>
            <w:vAlign w:val="bottom"/>
          </w:tcPr>
          <w:p w14:paraId="64B92F3D" w14:textId="4CB16B5C" w:rsidR="00CE7E0F" w:rsidRPr="00C00BEE" w:rsidRDefault="00CE7E0F" w:rsidP="00872CF4">
            <w:pPr>
              <w:jc w:val="both"/>
              <w:rPr>
                <w:rFonts w:ascii="Calibri" w:hAnsi="Calibri" w:cs="Calibri"/>
                <w:b/>
                <w:bCs/>
                <w:sz w:val="22"/>
                <w:szCs w:val="22"/>
              </w:rPr>
            </w:pPr>
            <w:r w:rsidRPr="00A24E69">
              <w:rPr>
                <w:rFonts w:ascii="Calibri" w:hAnsi="Calibri" w:cs="Calibri"/>
                <w:b/>
                <w:bCs/>
                <w:sz w:val="22"/>
                <w:szCs w:val="22"/>
              </w:rPr>
              <w:t>3</w:t>
            </w:r>
          </w:p>
        </w:tc>
        <w:tc>
          <w:tcPr>
            <w:tcW w:w="1904" w:type="dxa"/>
            <w:tcBorders>
              <w:top w:val="nil"/>
              <w:left w:val="single" w:sz="4" w:space="0" w:color="auto"/>
              <w:bottom w:val="single" w:sz="4" w:space="0" w:color="auto"/>
              <w:right w:val="single" w:sz="4" w:space="0" w:color="auto"/>
            </w:tcBorders>
            <w:shd w:val="clear" w:color="000000" w:fill="E2EFDA"/>
            <w:vAlign w:val="center"/>
            <w:hideMark/>
          </w:tcPr>
          <w:p w14:paraId="6B8DB7F7" w14:textId="44DCC688" w:rsidR="00CE7E0F" w:rsidRPr="00C00BEE" w:rsidRDefault="00CE7E0F" w:rsidP="00520892">
            <w:pPr>
              <w:jc w:val="center"/>
              <w:rPr>
                <w:rFonts w:ascii="Calibri" w:hAnsi="Calibri" w:cs="Calibri"/>
                <w:b/>
                <w:bCs/>
                <w:sz w:val="22"/>
                <w:szCs w:val="22"/>
              </w:rPr>
            </w:pPr>
            <w:r w:rsidRPr="00C00BEE">
              <w:rPr>
                <w:rFonts w:ascii="Calibri" w:hAnsi="Calibri" w:cs="Calibri"/>
                <w:b/>
                <w:bCs/>
                <w:sz w:val="22"/>
                <w:szCs w:val="22"/>
              </w:rPr>
              <w:t>Breza Kime</w:t>
            </w:r>
          </w:p>
        </w:tc>
        <w:tc>
          <w:tcPr>
            <w:tcW w:w="2484" w:type="dxa"/>
            <w:tcBorders>
              <w:top w:val="nil"/>
              <w:left w:val="nil"/>
              <w:bottom w:val="single" w:sz="4" w:space="0" w:color="auto"/>
              <w:right w:val="single" w:sz="4" w:space="0" w:color="auto"/>
            </w:tcBorders>
            <w:shd w:val="clear" w:color="000000" w:fill="FFFFFF"/>
            <w:vAlign w:val="center"/>
            <w:hideMark/>
          </w:tcPr>
          <w:p w14:paraId="36D7689B" w14:textId="77777777" w:rsidR="00CE7E0F" w:rsidRPr="00C00BEE" w:rsidRDefault="00CE7E0F" w:rsidP="00520892">
            <w:pPr>
              <w:jc w:val="center"/>
              <w:rPr>
                <w:rFonts w:ascii="Calibri" w:hAnsi="Calibri" w:cs="Calibri"/>
                <w:sz w:val="22"/>
                <w:szCs w:val="22"/>
              </w:rPr>
            </w:pPr>
            <w:r w:rsidRPr="00C00BEE">
              <w:rPr>
                <w:rFonts w:ascii="Calibri" w:hAnsi="Calibri" w:cs="Calibri"/>
                <w:sz w:val="22"/>
                <w:szCs w:val="22"/>
              </w:rPr>
              <w:t>2017-03-16</w:t>
            </w:r>
          </w:p>
        </w:tc>
        <w:tc>
          <w:tcPr>
            <w:tcW w:w="1801" w:type="dxa"/>
            <w:tcBorders>
              <w:top w:val="nil"/>
              <w:left w:val="nil"/>
              <w:bottom w:val="single" w:sz="4" w:space="0" w:color="auto"/>
              <w:right w:val="single" w:sz="4" w:space="0" w:color="auto"/>
            </w:tcBorders>
            <w:shd w:val="clear" w:color="auto" w:fill="auto"/>
            <w:noWrap/>
            <w:vAlign w:val="bottom"/>
            <w:hideMark/>
          </w:tcPr>
          <w:p w14:paraId="00D4CF1D" w14:textId="77777777" w:rsidR="00CE7E0F" w:rsidRPr="00C00BEE" w:rsidRDefault="00CE7E0F" w:rsidP="00520892">
            <w:pPr>
              <w:jc w:val="center"/>
              <w:rPr>
                <w:rFonts w:ascii="Arial" w:hAnsi="Arial" w:cs="Arial"/>
                <w:sz w:val="20"/>
                <w:szCs w:val="20"/>
              </w:rPr>
            </w:pPr>
            <w:r w:rsidRPr="00C00BEE">
              <w:rPr>
                <w:rFonts w:ascii="Arial" w:hAnsi="Arial" w:cs="Arial"/>
                <w:sz w:val="20"/>
                <w:szCs w:val="20"/>
              </w:rPr>
              <w:t>10</w:t>
            </w:r>
          </w:p>
        </w:tc>
        <w:tc>
          <w:tcPr>
            <w:tcW w:w="1360" w:type="dxa"/>
            <w:tcBorders>
              <w:top w:val="nil"/>
              <w:left w:val="nil"/>
              <w:bottom w:val="single" w:sz="4" w:space="0" w:color="auto"/>
              <w:right w:val="single" w:sz="4" w:space="0" w:color="auto"/>
            </w:tcBorders>
            <w:shd w:val="clear" w:color="auto" w:fill="FBD4B4" w:themeFill="accent6" w:themeFillTint="66"/>
            <w:noWrap/>
            <w:vAlign w:val="bottom"/>
            <w:hideMark/>
          </w:tcPr>
          <w:p w14:paraId="7F1A45FA" w14:textId="77777777" w:rsidR="00CE7E0F" w:rsidRPr="00C00BEE" w:rsidRDefault="00CE7E0F" w:rsidP="00520892">
            <w:pPr>
              <w:jc w:val="center"/>
              <w:rPr>
                <w:rFonts w:ascii="Arial" w:hAnsi="Arial" w:cs="Arial"/>
                <w:sz w:val="20"/>
                <w:szCs w:val="20"/>
              </w:rPr>
            </w:pPr>
            <w:r w:rsidRPr="00C00BEE">
              <w:rPr>
                <w:rFonts w:ascii="Arial" w:hAnsi="Arial" w:cs="Arial"/>
                <w:sz w:val="20"/>
                <w:szCs w:val="20"/>
              </w:rPr>
              <w:t>zapad</w:t>
            </w:r>
          </w:p>
        </w:tc>
      </w:tr>
      <w:tr w:rsidR="00CE7E0F" w:rsidRPr="00C00BEE" w14:paraId="4310D419" w14:textId="77777777" w:rsidTr="00872CF4">
        <w:trPr>
          <w:trHeight w:val="300"/>
          <w:jc w:val="center"/>
        </w:trPr>
        <w:tc>
          <w:tcPr>
            <w:tcW w:w="993" w:type="dxa"/>
            <w:tcBorders>
              <w:top w:val="nil"/>
              <w:left w:val="single" w:sz="4" w:space="0" w:color="auto"/>
              <w:bottom w:val="single" w:sz="4" w:space="0" w:color="auto"/>
              <w:right w:val="single" w:sz="4" w:space="0" w:color="auto"/>
            </w:tcBorders>
            <w:shd w:val="clear" w:color="000000" w:fill="E2EFDA"/>
            <w:vAlign w:val="bottom"/>
          </w:tcPr>
          <w:p w14:paraId="15AB8998" w14:textId="4D707BBE" w:rsidR="00CE7E0F" w:rsidRPr="00C00BEE" w:rsidRDefault="00CE7E0F" w:rsidP="00872CF4">
            <w:pPr>
              <w:jc w:val="both"/>
              <w:rPr>
                <w:rFonts w:ascii="Calibri" w:hAnsi="Calibri" w:cs="Calibri"/>
                <w:b/>
                <w:bCs/>
                <w:sz w:val="22"/>
                <w:szCs w:val="22"/>
              </w:rPr>
            </w:pPr>
            <w:r w:rsidRPr="00A24E69">
              <w:rPr>
                <w:rFonts w:ascii="Calibri" w:hAnsi="Calibri" w:cs="Calibri"/>
                <w:b/>
                <w:bCs/>
                <w:sz w:val="22"/>
                <w:szCs w:val="22"/>
              </w:rPr>
              <w:t>4</w:t>
            </w:r>
          </w:p>
        </w:tc>
        <w:tc>
          <w:tcPr>
            <w:tcW w:w="1904" w:type="dxa"/>
            <w:tcBorders>
              <w:top w:val="nil"/>
              <w:left w:val="single" w:sz="4" w:space="0" w:color="auto"/>
              <w:bottom w:val="single" w:sz="4" w:space="0" w:color="auto"/>
              <w:right w:val="single" w:sz="4" w:space="0" w:color="auto"/>
            </w:tcBorders>
            <w:shd w:val="clear" w:color="000000" w:fill="E2EFDA"/>
            <w:vAlign w:val="center"/>
            <w:hideMark/>
          </w:tcPr>
          <w:p w14:paraId="23C6C0AD" w14:textId="2F561D37" w:rsidR="00CE7E0F" w:rsidRPr="00C00BEE" w:rsidRDefault="00CE7E0F" w:rsidP="00520892">
            <w:pPr>
              <w:jc w:val="center"/>
              <w:rPr>
                <w:rFonts w:ascii="Calibri" w:hAnsi="Calibri" w:cs="Calibri"/>
                <w:b/>
                <w:bCs/>
                <w:sz w:val="22"/>
                <w:szCs w:val="22"/>
              </w:rPr>
            </w:pPr>
            <w:r w:rsidRPr="00C00BEE">
              <w:rPr>
                <w:rFonts w:ascii="Calibri" w:hAnsi="Calibri" w:cs="Calibri"/>
                <w:b/>
                <w:bCs/>
                <w:sz w:val="22"/>
                <w:szCs w:val="22"/>
              </w:rPr>
              <w:t>Breza Bam</w:t>
            </w:r>
          </w:p>
        </w:tc>
        <w:tc>
          <w:tcPr>
            <w:tcW w:w="2484" w:type="dxa"/>
            <w:tcBorders>
              <w:top w:val="nil"/>
              <w:left w:val="nil"/>
              <w:bottom w:val="single" w:sz="4" w:space="0" w:color="auto"/>
              <w:right w:val="single" w:sz="4" w:space="0" w:color="auto"/>
            </w:tcBorders>
            <w:shd w:val="clear" w:color="000000" w:fill="FFFFFF"/>
            <w:vAlign w:val="center"/>
            <w:hideMark/>
          </w:tcPr>
          <w:p w14:paraId="1ADA7D79" w14:textId="77777777" w:rsidR="00CE7E0F" w:rsidRPr="00C00BEE" w:rsidRDefault="00CE7E0F" w:rsidP="00520892">
            <w:pPr>
              <w:jc w:val="center"/>
              <w:rPr>
                <w:rFonts w:ascii="Calibri" w:hAnsi="Calibri" w:cs="Calibri"/>
                <w:sz w:val="22"/>
                <w:szCs w:val="22"/>
              </w:rPr>
            </w:pPr>
            <w:r w:rsidRPr="00C00BEE">
              <w:rPr>
                <w:rFonts w:ascii="Calibri" w:hAnsi="Calibri" w:cs="Calibri"/>
                <w:sz w:val="22"/>
                <w:szCs w:val="22"/>
              </w:rPr>
              <w:t>2017-03-20</w:t>
            </w:r>
          </w:p>
        </w:tc>
        <w:tc>
          <w:tcPr>
            <w:tcW w:w="1801" w:type="dxa"/>
            <w:tcBorders>
              <w:top w:val="nil"/>
              <w:left w:val="nil"/>
              <w:bottom w:val="single" w:sz="4" w:space="0" w:color="auto"/>
              <w:right w:val="single" w:sz="4" w:space="0" w:color="auto"/>
            </w:tcBorders>
            <w:shd w:val="clear" w:color="auto" w:fill="auto"/>
            <w:noWrap/>
            <w:vAlign w:val="bottom"/>
            <w:hideMark/>
          </w:tcPr>
          <w:p w14:paraId="4B0C4F84" w14:textId="77777777" w:rsidR="00CE7E0F" w:rsidRPr="00C00BEE" w:rsidRDefault="00CE7E0F" w:rsidP="00520892">
            <w:pPr>
              <w:jc w:val="center"/>
              <w:rPr>
                <w:rFonts w:ascii="Arial" w:hAnsi="Arial" w:cs="Arial"/>
                <w:sz w:val="20"/>
                <w:szCs w:val="20"/>
              </w:rPr>
            </w:pPr>
            <w:r w:rsidRPr="00C00BEE">
              <w:rPr>
                <w:rFonts w:ascii="Arial" w:hAnsi="Arial" w:cs="Arial"/>
                <w:sz w:val="20"/>
                <w:szCs w:val="20"/>
              </w:rPr>
              <w:t>15</w:t>
            </w:r>
          </w:p>
        </w:tc>
        <w:tc>
          <w:tcPr>
            <w:tcW w:w="1360" w:type="dxa"/>
            <w:tcBorders>
              <w:top w:val="nil"/>
              <w:left w:val="nil"/>
              <w:bottom w:val="single" w:sz="4" w:space="0" w:color="auto"/>
              <w:right w:val="single" w:sz="4" w:space="0" w:color="auto"/>
            </w:tcBorders>
            <w:shd w:val="clear" w:color="auto" w:fill="FBD4B4" w:themeFill="accent6" w:themeFillTint="66"/>
            <w:noWrap/>
            <w:vAlign w:val="bottom"/>
            <w:hideMark/>
          </w:tcPr>
          <w:p w14:paraId="32535C83" w14:textId="77777777" w:rsidR="00CE7E0F" w:rsidRPr="00C00BEE" w:rsidRDefault="00CE7E0F" w:rsidP="00520892">
            <w:pPr>
              <w:jc w:val="center"/>
              <w:rPr>
                <w:rFonts w:ascii="Arial" w:hAnsi="Arial" w:cs="Arial"/>
                <w:sz w:val="20"/>
                <w:szCs w:val="20"/>
              </w:rPr>
            </w:pPr>
            <w:r w:rsidRPr="00C00BEE">
              <w:rPr>
                <w:rFonts w:ascii="Arial" w:hAnsi="Arial" w:cs="Arial"/>
                <w:sz w:val="20"/>
                <w:szCs w:val="20"/>
              </w:rPr>
              <w:t>zapad</w:t>
            </w:r>
          </w:p>
        </w:tc>
      </w:tr>
      <w:tr w:rsidR="00CE7E0F" w:rsidRPr="00C00BEE" w14:paraId="0FF1FA06" w14:textId="77777777" w:rsidTr="00872CF4">
        <w:trPr>
          <w:trHeight w:val="300"/>
          <w:jc w:val="center"/>
        </w:trPr>
        <w:tc>
          <w:tcPr>
            <w:tcW w:w="993" w:type="dxa"/>
            <w:tcBorders>
              <w:top w:val="nil"/>
              <w:left w:val="single" w:sz="4" w:space="0" w:color="auto"/>
              <w:bottom w:val="single" w:sz="4" w:space="0" w:color="auto"/>
              <w:right w:val="single" w:sz="4" w:space="0" w:color="auto"/>
            </w:tcBorders>
            <w:shd w:val="clear" w:color="000000" w:fill="E2EFDA"/>
            <w:vAlign w:val="bottom"/>
          </w:tcPr>
          <w:p w14:paraId="1CBAA1A7" w14:textId="6F480143" w:rsidR="00CE7E0F" w:rsidRPr="00C00BEE" w:rsidRDefault="00CE7E0F" w:rsidP="00872CF4">
            <w:pPr>
              <w:jc w:val="both"/>
              <w:rPr>
                <w:rFonts w:ascii="Calibri" w:hAnsi="Calibri" w:cs="Calibri"/>
                <w:b/>
                <w:bCs/>
                <w:sz w:val="22"/>
                <w:szCs w:val="22"/>
              </w:rPr>
            </w:pPr>
            <w:r w:rsidRPr="00A24E69">
              <w:rPr>
                <w:rFonts w:ascii="Calibri" w:hAnsi="Calibri" w:cs="Calibri"/>
                <w:b/>
                <w:bCs/>
                <w:sz w:val="22"/>
                <w:szCs w:val="22"/>
              </w:rPr>
              <w:t>5</w:t>
            </w:r>
          </w:p>
        </w:tc>
        <w:tc>
          <w:tcPr>
            <w:tcW w:w="1904" w:type="dxa"/>
            <w:tcBorders>
              <w:top w:val="nil"/>
              <w:left w:val="single" w:sz="4" w:space="0" w:color="auto"/>
              <w:bottom w:val="single" w:sz="4" w:space="0" w:color="auto"/>
              <w:right w:val="single" w:sz="4" w:space="0" w:color="auto"/>
            </w:tcBorders>
            <w:shd w:val="clear" w:color="000000" w:fill="E2EFDA"/>
            <w:vAlign w:val="center"/>
            <w:hideMark/>
          </w:tcPr>
          <w:p w14:paraId="77A599FF" w14:textId="70CA520D" w:rsidR="00CE7E0F" w:rsidRPr="00C00BEE" w:rsidRDefault="00CE7E0F" w:rsidP="00520892">
            <w:pPr>
              <w:jc w:val="center"/>
              <w:rPr>
                <w:rFonts w:ascii="Calibri" w:hAnsi="Calibri" w:cs="Calibri"/>
                <w:b/>
                <w:bCs/>
                <w:sz w:val="22"/>
                <w:szCs w:val="22"/>
              </w:rPr>
            </w:pPr>
            <w:r w:rsidRPr="00C00BEE">
              <w:rPr>
                <w:rFonts w:ascii="Calibri" w:hAnsi="Calibri" w:cs="Calibri"/>
                <w:b/>
                <w:bCs/>
                <w:sz w:val="22"/>
                <w:szCs w:val="22"/>
              </w:rPr>
              <w:t>Breza Tara</w:t>
            </w:r>
          </w:p>
        </w:tc>
        <w:tc>
          <w:tcPr>
            <w:tcW w:w="2484" w:type="dxa"/>
            <w:tcBorders>
              <w:top w:val="nil"/>
              <w:left w:val="nil"/>
              <w:bottom w:val="single" w:sz="4" w:space="0" w:color="auto"/>
              <w:right w:val="single" w:sz="4" w:space="0" w:color="auto"/>
            </w:tcBorders>
            <w:shd w:val="clear" w:color="000000" w:fill="FFFFFF"/>
            <w:vAlign w:val="center"/>
            <w:hideMark/>
          </w:tcPr>
          <w:p w14:paraId="2711C074" w14:textId="77777777" w:rsidR="00CE7E0F" w:rsidRPr="00C00BEE" w:rsidRDefault="00CE7E0F" w:rsidP="00520892">
            <w:pPr>
              <w:jc w:val="center"/>
              <w:rPr>
                <w:rFonts w:ascii="Calibri" w:hAnsi="Calibri" w:cs="Calibri"/>
                <w:sz w:val="22"/>
                <w:szCs w:val="22"/>
              </w:rPr>
            </w:pPr>
            <w:r w:rsidRPr="00C00BEE">
              <w:rPr>
                <w:rFonts w:ascii="Calibri" w:hAnsi="Calibri" w:cs="Calibri"/>
                <w:sz w:val="22"/>
                <w:szCs w:val="22"/>
              </w:rPr>
              <w:t>2017-03-20</w:t>
            </w:r>
          </w:p>
        </w:tc>
        <w:tc>
          <w:tcPr>
            <w:tcW w:w="1801" w:type="dxa"/>
            <w:tcBorders>
              <w:top w:val="nil"/>
              <w:left w:val="nil"/>
              <w:bottom w:val="single" w:sz="4" w:space="0" w:color="auto"/>
              <w:right w:val="single" w:sz="4" w:space="0" w:color="auto"/>
            </w:tcBorders>
            <w:shd w:val="clear" w:color="auto" w:fill="auto"/>
            <w:noWrap/>
            <w:vAlign w:val="bottom"/>
            <w:hideMark/>
          </w:tcPr>
          <w:p w14:paraId="6F10DC82" w14:textId="77777777" w:rsidR="00CE7E0F" w:rsidRPr="00C00BEE" w:rsidRDefault="00CE7E0F" w:rsidP="00520892">
            <w:pPr>
              <w:jc w:val="center"/>
              <w:rPr>
                <w:rFonts w:ascii="Arial" w:hAnsi="Arial" w:cs="Arial"/>
                <w:sz w:val="20"/>
                <w:szCs w:val="20"/>
              </w:rPr>
            </w:pPr>
            <w:r w:rsidRPr="00C00BEE">
              <w:rPr>
                <w:rFonts w:ascii="Arial" w:hAnsi="Arial" w:cs="Arial"/>
                <w:sz w:val="20"/>
                <w:szCs w:val="20"/>
              </w:rPr>
              <w:t>30</w:t>
            </w:r>
          </w:p>
        </w:tc>
        <w:tc>
          <w:tcPr>
            <w:tcW w:w="1360" w:type="dxa"/>
            <w:tcBorders>
              <w:top w:val="nil"/>
              <w:left w:val="nil"/>
              <w:bottom w:val="single" w:sz="4" w:space="0" w:color="auto"/>
              <w:right w:val="single" w:sz="4" w:space="0" w:color="auto"/>
            </w:tcBorders>
            <w:shd w:val="clear" w:color="auto" w:fill="FBD4B4" w:themeFill="accent6" w:themeFillTint="66"/>
            <w:noWrap/>
            <w:vAlign w:val="bottom"/>
            <w:hideMark/>
          </w:tcPr>
          <w:p w14:paraId="74E8542B" w14:textId="77777777" w:rsidR="00CE7E0F" w:rsidRPr="00C00BEE" w:rsidRDefault="00CE7E0F" w:rsidP="00520892">
            <w:pPr>
              <w:jc w:val="center"/>
              <w:rPr>
                <w:rFonts w:ascii="Arial" w:hAnsi="Arial" w:cs="Arial"/>
                <w:sz w:val="20"/>
                <w:szCs w:val="20"/>
              </w:rPr>
            </w:pPr>
            <w:r w:rsidRPr="00C00BEE">
              <w:rPr>
                <w:rFonts w:ascii="Arial" w:hAnsi="Arial" w:cs="Arial"/>
                <w:sz w:val="20"/>
                <w:szCs w:val="20"/>
              </w:rPr>
              <w:t>zapad</w:t>
            </w:r>
          </w:p>
        </w:tc>
      </w:tr>
      <w:tr w:rsidR="00CE7E0F" w:rsidRPr="00C00BEE" w14:paraId="564CF779" w14:textId="77777777" w:rsidTr="00872CF4">
        <w:trPr>
          <w:trHeight w:val="300"/>
          <w:jc w:val="center"/>
        </w:trPr>
        <w:tc>
          <w:tcPr>
            <w:tcW w:w="993" w:type="dxa"/>
            <w:tcBorders>
              <w:top w:val="nil"/>
              <w:left w:val="single" w:sz="4" w:space="0" w:color="auto"/>
              <w:bottom w:val="single" w:sz="4" w:space="0" w:color="auto"/>
              <w:right w:val="single" w:sz="4" w:space="0" w:color="auto"/>
            </w:tcBorders>
            <w:shd w:val="clear" w:color="000000" w:fill="E2EFDA"/>
            <w:vAlign w:val="bottom"/>
          </w:tcPr>
          <w:p w14:paraId="0BA52BA1" w14:textId="38654DFE" w:rsidR="00CE7E0F" w:rsidRPr="00C00BEE" w:rsidRDefault="00CE7E0F" w:rsidP="00872CF4">
            <w:pPr>
              <w:jc w:val="both"/>
              <w:rPr>
                <w:rFonts w:ascii="Calibri" w:hAnsi="Calibri" w:cs="Calibri"/>
                <w:b/>
                <w:bCs/>
                <w:sz w:val="22"/>
                <w:szCs w:val="22"/>
              </w:rPr>
            </w:pPr>
            <w:r w:rsidRPr="00A24E69">
              <w:rPr>
                <w:rFonts w:ascii="Calibri" w:hAnsi="Calibri" w:cs="Calibri"/>
                <w:b/>
                <w:bCs/>
                <w:sz w:val="22"/>
                <w:szCs w:val="22"/>
              </w:rPr>
              <w:t>6</w:t>
            </w:r>
          </w:p>
        </w:tc>
        <w:tc>
          <w:tcPr>
            <w:tcW w:w="1904" w:type="dxa"/>
            <w:tcBorders>
              <w:top w:val="nil"/>
              <w:left w:val="single" w:sz="4" w:space="0" w:color="auto"/>
              <w:bottom w:val="single" w:sz="4" w:space="0" w:color="auto"/>
              <w:right w:val="single" w:sz="4" w:space="0" w:color="auto"/>
            </w:tcBorders>
            <w:shd w:val="clear" w:color="000000" w:fill="E2EFDA"/>
            <w:vAlign w:val="center"/>
            <w:hideMark/>
          </w:tcPr>
          <w:p w14:paraId="51116A28" w14:textId="3ED850EB" w:rsidR="00CE7E0F" w:rsidRPr="00C00BEE" w:rsidRDefault="00CE7E0F" w:rsidP="00520892">
            <w:pPr>
              <w:jc w:val="center"/>
              <w:rPr>
                <w:rFonts w:ascii="Calibri" w:hAnsi="Calibri" w:cs="Calibri"/>
                <w:b/>
                <w:bCs/>
                <w:sz w:val="22"/>
                <w:szCs w:val="22"/>
              </w:rPr>
            </w:pPr>
            <w:r w:rsidRPr="00C00BEE">
              <w:rPr>
                <w:rFonts w:ascii="Calibri" w:hAnsi="Calibri" w:cs="Calibri"/>
                <w:b/>
                <w:bCs/>
                <w:sz w:val="22"/>
                <w:szCs w:val="22"/>
              </w:rPr>
              <w:t>Breza 21</w:t>
            </w:r>
          </w:p>
        </w:tc>
        <w:tc>
          <w:tcPr>
            <w:tcW w:w="2484" w:type="dxa"/>
            <w:tcBorders>
              <w:top w:val="nil"/>
              <w:left w:val="nil"/>
              <w:bottom w:val="single" w:sz="4" w:space="0" w:color="auto"/>
              <w:right w:val="single" w:sz="4" w:space="0" w:color="auto"/>
            </w:tcBorders>
            <w:shd w:val="clear" w:color="000000" w:fill="FFFFFF"/>
            <w:vAlign w:val="center"/>
            <w:hideMark/>
          </w:tcPr>
          <w:p w14:paraId="2422604B" w14:textId="77777777" w:rsidR="00CE7E0F" w:rsidRPr="00C00BEE" w:rsidRDefault="00CE7E0F" w:rsidP="00520892">
            <w:pPr>
              <w:jc w:val="center"/>
              <w:rPr>
                <w:rFonts w:ascii="Calibri" w:hAnsi="Calibri" w:cs="Calibri"/>
                <w:sz w:val="22"/>
                <w:szCs w:val="22"/>
              </w:rPr>
            </w:pPr>
            <w:r w:rsidRPr="00C00BEE">
              <w:rPr>
                <w:rFonts w:ascii="Calibri" w:hAnsi="Calibri" w:cs="Calibri"/>
                <w:sz w:val="22"/>
                <w:szCs w:val="22"/>
              </w:rPr>
              <w:t>2017-03-23</w:t>
            </w:r>
          </w:p>
        </w:tc>
        <w:tc>
          <w:tcPr>
            <w:tcW w:w="1801" w:type="dxa"/>
            <w:tcBorders>
              <w:top w:val="nil"/>
              <w:left w:val="nil"/>
              <w:bottom w:val="single" w:sz="4" w:space="0" w:color="auto"/>
              <w:right w:val="single" w:sz="4" w:space="0" w:color="auto"/>
            </w:tcBorders>
            <w:shd w:val="clear" w:color="auto" w:fill="auto"/>
            <w:noWrap/>
            <w:vAlign w:val="bottom"/>
            <w:hideMark/>
          </w:tcPr>
          <w:p w14:paraId="55D4D5F7" w14:textId="77777777" w:rsidR="00CE7E0F" w:rsidRPr="00C00BEE" w:rsidRDefault="00CE7E0F" w:rsidP="00520892">
            <w:pPr>
              <w:jc w:val="center"/>
              <w:rPr>
                <w:rFonts w:ascii="Arial" w:hAnsi="Arial" w:cs="Arial"/>
                <w:sz w:val="20"/>
                <w:szCs w:val="20"/>
              </w:rPr>
            </w:pPr>
            <w:r w:rsidRPr="00C00BEE">
              <w:rPr>
                <w:rFonts w:ascii="Arial" w:hAnsi="Arial" w:cs="Arial"/>
                <w:sz w:val="20"/>
                <w:szCs w:val="20"/>
              </w:rPr>
              <w:t>25</w:t>
            </w:r>
          </w:p>
        </w:tc>
        <w:tc>
          <w:tcPr>
            <w:tcW w:w="1360" w:type="dxa"/>
            <w:tcBorders>
              <w:top w:val="nil"/>
              <w:left w:val="nil"/>
              <w:bottom w:val="single" w:sz="4" w:space="0" w:color="auto"/>
              <w:right w:val="single" w:sz="4" w:space="0" w:color="auto"/>
            </w:tcBorders>
            <w:shd w:val="clear" w:color="auto" w:fill="FFFF99"/>
            <w:noWrap/>
            <w:vAlign w:val="bottom"/>
            <w:hideMark/>
          </w:tcPr>
          <w:p w14:paraId="612151D3" w14:textId="44CCAE87" w:rsidR="00CE7E0F" w:rsidRPr="00C00BEE" w:rsidRDefault="009C6E98" w:rsidP="00520892">
            <w:pPr>
              <w:jc w:val="center"/>
              <w:rPr>
                <w:rFonts w:ascii="Arial" w:hAnsi="Arial" w:cs="Arial"/>
                <w:sz w:val="20"/>
                <w:szCs w:val="20"/>
              </w:rPr>
            </w:pPr>
            <w:r>
              <w:rPr>
                <w:rFonts w:ascii="Arial" w:hAnsi="Arial" w:cs="Arial"/>
                <w:sz w:val="20"/>
                <w:szCs w:val="20"/>
              </w:rPr>
              <w:t>jug</w:t>
            </w:r>
          </w:p>
        </w:tc>
      </w:tr>
    </w:tbl>
    <w:p w14:paraId="768BE35B" w14:textId="77777777" w:rsidR="009129C5" w:rsidRDefault="009129C5" w:rsidP="00872CF4">
      <w:pPr>
        <w:jc w:val="both"/>
        <w:rPr>
          <w:rFonts w:ascii="Arial" w:hAnsi="Arial" w:cs="Arial"/>
          <w:sz w:val="20"/>
          <w:szCs w:val="20"/>
        </w:rPr>
      </w:pPr>
    </w:p>
    <w:p w14:paraId="31CF1E6A" w14:textId="77777777" w:rsidR="00C00BEE" w:rsidRDefault="00C00BEE" w:rsidP="00872CF4">
      <w:pPr>
        <w:jc w:val="both"/>
        <w:rPr>
          <w:rFonts w:ascii="Arial" w:hAnsi="Arial" w:cs="Arial"/>
          <w:sz w:val="20"/>
          <w:szCs w:val="20"/>
        </w:rPr>
      </w:pPr>
    </w:p>
    <w:p w14:paraId="18815DB8" w14:textId="77777777" w:rsidR="00FD16CF" w:rsidRDefault="00FD16CF" w:rsidP="00872CF4">
      <w:pPr>
        <w:jc w:val="both"/>
        <w:rPr>
          <w:rFonts w:ascii="Arial" w:hAnsi="Arial" w:cs="Arial"/>
          <w:sz w:val="20"/>
          <w:szCs w:val="20"/>
        </w:rPr>
      </w:pPr>
    </w:p>
    <w:p w14:paraId="35F520A1" w14:textId="77777777" w:rsidR="00FD16CF" w:rsidRDefault="00FD16CF" w:rsidP="00872CF4">
      <w:pPr>
        <w:jc w:val="both"/>
        <w:rPr>
          <w:rFonts w:ascii="Arial" w:hAnsi="Arial" w:cs="Arial"/>
          <w:sz w:val="20"/>
          <w:szCs w:val="20"/>
        </w:rPr>
      </w:pPr>
    </w:p>
    <w:p w14:paraId="17F19097" w14:textId="77777777" w:rsidR="00FD16CF" w:rsidRDefault="00FD16CF" w:rsidP="00872CF4">
      <w:pPr>
        <w:jc w:val="both"/>
        <w:rPr>
          <w:rFonts w:ascii="Arial" w:hAnsi="Arial" w:cs="Arial"/>
          <w:sz w:val="20"/>
          <w:szCs w:val="20"/>
        </w:rPr>
      </w:pPr>
    </w:p>
    <w:p w14:paraId="2944AB00" w14:textId="77777777" w:rsidR="00FD16CF" w:rsidRDefault="00FD16CF" w:rsidP="00872CF4">
      <w:pPr>
        <w:jc w:val="both"/>
        <w:rPr>
          <w:rFonts w:ascii="Arial" w:hAnsi="Arial" w:cs="Arial"/>
          <w:sz w:val="20"/>
          <w:szCs w:val="20"/>
        </w:rPr>
      </w:pPr>
    </w:p>
    <w:p w14:paraId="4A60F70A" w14:textId="77777777" w:rsidR="00FD16CF" w:rsidRDefault="00FD16CF" w:rsidP="00872CF4">
      <w:pPr>
        <w:jc w:val="both"/>
        <w:rPr>
          <w:rFonts w:ascii="Arial" w:hAnsi="Arial" w:cs="Arial"/>
          <w:sz w:val="20"/>
          <w:szCs w:val="20"/>
        </w:rPr>
      </w:pPr>
    </w:p>
    <w:p w14:paraId="04F224E3" w14:textId="77777777" w:rsidR="00FD16CF" w:rsidRDefault="00FD16CF" w:rsidP="00872CF4">
      <w:pPr>
        <w:jc w:val="both"/>
        <w:rPr>
          <w:rFonts w:ascii="Arial" w:hAnsi="Arial" w:cs="Arial"/>
          <w:sz w:val="20"/>
          <w:szCs w:val="20"/>
        </w:rPr>
      </w:pPr>
    </w:p>
    <w:p w14:paraId="587DBB4E" w14:textId="77777777" w:rsidR="00FD16CF" w:rsidRDefault="00FD16CF" w:rsidP="00872CF4">
      <w:pPr>
        <w:jc w:val="both"/>
        <w:rPr>
          <w:rFonts w:ascii="Arial" w:hAnsi="Arial" w:cs="Arial"/>
          <w:sz w:val="20"/>
          <w:szCs w:val="20"/>
        </w:rPr>
      </w:pPr>
    </w:p>
    <w:p w14:paraId="6A878AEE" w14:textId="77777777" w:rsidR="00FD16CF" w:rsidRDefault="00FD16CF" w:rsidP="00872CF4">
      <w:pPr>
        <w:jc w:val="both"/>
        <w:rPr>
          <w:rFonts w:ascii="Arial" w:hAnsi="Arial" w:cs="Arial"/>
          <w:sz w:val="20"/>
          <w:szCs w:val="20"/>
        </w:rPr>
      </w:pPr>
    </w:p>
    <w:p w14:paraId="6CE9C65E" w14:textId="77777777" w:rsidR="00FD16CF" w:rsidRDefault="00FD16CF" w:rsidP="00872CF4">
      <w:pPr>
        <w:jc w:val="both"/>
        <w:rPr>
          <w:rFonts w:ascii="Arial" w:hAnsi="Arial" w:cs="Arial"/>
          <w:sz w:val="20"/>
          <w:szCs w:val="20"/>
        </w:rPr>
      </w:pPr>
    </w:p>
    <w:p w14:paraId="3BB6C69C" w14:textId="77777777" w:rsidR="00FD16CF" w:rsidRDefault="00FD16CF" w:rsidP="00872CF4">
      <w:pPr>
        <w:jc w:val="both"/>
        <w:rPr>
          <w:rFonts w:ascii="Arial" w:hAnsi="Arial" w:cs="Arial"/>
          <w:sz w:val="20"/>
          <w:szCs w:val="20"/>
        </w:rPr>
      </w:pPr>
    </w:p>
    <w:p w14:paraId="6DEE35B2" w14:textId="77777777" w:rsidR="00FD16CF" w:rsidRDefault="00FD16CF" w:rsidP="00872CF4">
      <w:pPr>
        <w:jc w:val="both"/>
        <w:rPr>
          <w:rFonts w:ascii="Arial" w:hAnsi="Arial" w:cs="Arial"/>
          <w:sz w:val="20"/>
          <w:szCs w:val="20"/>
        </w:rPr>
      </w:pPr>
    </w:p>
    <w:tbl>
      <w:tblPr>
        <w:tblStyle w:val="Reetkatablice"/>
        <w:tblpPr w:leftFromText="180" w:rightFromText="180" w:vertAnchor="text" w:horzAnchor="margin" w:tblpXSpec="right" w:tblpY="1985"/>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13"/>
      </w:tblGrid>
      <w:tr w:rsidR="00FD16CF" w:rsidRPr="00C23AB2" w14:paraId="19D2CCFC" w14:textId="77777777" w:rsidTr="00FD16CF">
        <w:tc>
          <w:tcPr>
            <w:tcW w:w="1413" w:type="dxa"/>
          </w:tcPr>
          <w:p w14:paraId="6ED5C426" w14:textId="77777777" w:rsidR="00FD16CF" w:rsidRPr="00C23AB2" w:rsidRDefault="00FD16CF" w:rsidP="00FD16CF">
            <w:pPr>
              <w:jc w:val="center"/>
              <w:rPr>
                <w:rFonts w:asciiTheme="minorHAnsi" w:hAnsiTheme="minorHAnsi" w:cstheme="minorHAnsi"/>
                <w:sz w:val="20"/>
                <w:szCs w:val="20"/>
              </w:rPr>
            </w:pPr>
            <w:r>
              <w:rPr>
                <w:rFonts w:asciiTheme="minorHAnsi" w:hAnsiTheme="minorHAnsi" w:cstheme="minorHAnsi"/>
                <w:sz w:val="20"/>
                <w:szCs w:val="20"/>
              </w:rPr>
              <w:lastRenderedPageBreak/>
              <w:t>Strana svijeta</w:t>
            </w:r>
          </w:p>
        </w:tc>
      </w:tr>
      <w:tr w:rsidR="00FD16CF" w:rsidRPr="00C23AB2" w14:paraId="15DD56D6" w14:textId="77777777" w:rsidTr="00FD16CF">
        <w:tc>
          <w:tcPr>
            <w:tcW w:w="1413" w:type="dxa"/>
            <w:shd w:val="clear" w:color="auto" w:fill="DBE5F1" w:themeFill="accent1" w:themeFillTint="33"/>
          </w:tcPr>
          <w:p w14:paraId="470E97AB" w14:textId="77777777" w:rsidR="00FD16CF" w:rsidRPr="00C23AB2" w:rsidRDefault="00FD16CF" w:rsidP="00FD16CF">
            <w:pPr>
              <w:jc w:val="center"/>
              <w:rPr>
                <w:rFonts w:asciiTheme="minorHAnsi" w:hAnsiTheme="minorHAnsi" w:cstheme="minorHAnsi"/>
                <w:sz w:val="20"/>
                <w:szCs w:val="20"/>
              </w:rPr>
            </w:pPr>
            <w:r>
              <w:rPr>
                <w:rFonts w:asciiTheme="minorHAnsi" w:hAnsiTheme="minorHAnsi" w:cstheme="minorHAnsi"/>
                <w:sz w:val="20"/>
                <w:szCs w:val="20"/>
              </w:rPr>
              <w:t>sjever</w:t>
            </w:r>
          </w:p>
        </w:tc>
      </w:tr>
      <w:tr w:rsidR="00FD16CF" w:rsidRPr="00C23AB2" w14:paraId="5EC0374A" w14:textId="77777777" w:rsidTr="00FD16CF">
        <w:tc>
          <w:tcPr>
            <w:tcW w:w="1413" w:type="dxa"/>
            <w:shd w:val="clear" w:color="auto" w:fill="F2DBDB" w:themeFill="accent2" w:themeFillTint="33"/>
          </w:tcPr>
          <w:p w14:paraId="67590FCE" w14:textId="77777777" w:rsidR="00FD16CF" w:rsidRPr="00C23AB2" w:rsidRDefault="00FD16CF" w:rsidP="00FD16CF">
            <w:pPr>
              <w:jc w:val="center"/>
              <w:rPr>
                <w:rFonts w:asciiTheme="minorHAnsi" w:hAnsiTheme="minorHAnsi" w:cstheme="minorHAnsi"/>
                <w:sz w:val="20"/>
                <w:szCs w:val="20"/>
              </w:rPr>
            </w:pPr>
            <w:r>
              <w:rPr>
                <w:rFonts w:asciiTheme="minorHAnsi" w:hAnsiTheme="minorHAnsi" w:cstheme="minorHAnsi"/>
                <w:sz w:val="20"/>
                <w:szCs w:val="20"/>
              </w:rPr>
              <w:t>istok</w:t>
            </w:r>
          </w:p>
        </w:tc>
      </w:tr>
      <w:tr w:rsidR="00FD16CF" w:rsidRPr="00C23AB2" w14:paraId="56AAADC2" w14:textId="77777777" w:rsidTr="00FD16CF">
        <w:tc>
          <w:tcPr>
            <w:tcW w:w="1413" w:type="dxa"/>
            <w:shd w:val="clear" w:color="auto" w:fill="FFFF00"/>
          </w:tcPr>
          <w:p w14:paraId="0F15E97A" w14:textId="77777777" w:rsidR="00FD16CF" w:rsidRPr="00C23AB2" w:rsidRDefault="00FD16CF" w:rsidP="00FD16CF">
            <w:pPr>
              <w:jc w:val="center"/>
              <w:rPr>
                <w:rFonts w:asciiTheme="minorHAnsi" w:hAnsiTheme="minorHAnsi" w:cstheme="minorHAnsi"/>
                <w:sz w:val="20"/>
                <w:szCs w:val="20"/>
              </w:rPr>
            </w:pPr>
            <w:r>
              <w:rPr>
                <w:rFonts w:asciiTheme="minorHAnsi" w:hAnsiTheme="minorHAnsi" w:cstheme="minorHAnsi"/>
                <w:sz w:val="20"/>
                <w:szCs w:val="20"/>
              </w:rPr>
              <w:t>jug</w:t>
            </w:r>
          </w:p>
        </w:tc>
      </w:tr>
      <w:tr w:rsidR="00FD16CF" w:rsidRPr="00C23AB2" w14:paraId="544CF821" w14:textId="77777777" w:rsidTr="00FD16CF">
        <w:tc>
          <w:tcPr>
            <w:tcW w:w="1413" w:type="dxa"/>
            <w:shd w:val="clear" w:color="auto" w:fill="FFC000"/>
          </w:tcPr>
          <w:p w14:paraId="6CD8CD68" w14:textId="77777777" w:rsidR="00FD16CF" w:rsidRPr="00C23AB2" w:rsidRDefault="00FD16CF" w:rsidP="00FD16CF">
            <w:pPr>
              <w:jc w:val="center"/>
              <w:rPr>
                <w:rFonts w:asciiTheme="minorHAnsi" w:hAnsiTheme="minorHAnsi" w:cstheme="minorHAnsi"/>
                <w:sz w:val="20"/>
                <w:szCs w:val="20"/>
              </w:rPr>
            </w:pPr>
            <w:r>
              <w:rPr>
                <w:rFonts w:asciiTheme="minorHAnsi" w:hAnsiTheme="minorHAnsi" w:cstheme="minorHAnsi"/>
                <w:sz w:val="20"/>
                <w:szCs w:val="20"/>
              </w:rPr>
              <w:t>zapad</w:t>
            </w:r>
          </w:p>
        </w:tc>
      </w:tr>
    </w:tbl>
    <w:p w14:paraId="06D82F1B" w14:textId="6FE95AAF" w:rsidR="00E26140" w:rsidRDefault="00E26140" w:rsidP="00CB25F8">
      <w:pPr>
        <w:jc w:val="center"/>
        <w:rPr>
          <w:rFonts w:ascii="Arial" w:hAnsi="Arial" w:cs="Arial"/>
          <w:sz w:val="20"/>
          <w:szCs w:val="20"/>
        </w:rPr>
      </w:pPr>
      <w:r>
        <w:rPr>
          <w:noProof/>
          <w:lang w:val="en-US" w:eastAsia="en-US"/>
        </w:rPr>
        <w:drawing>
          <wp:inline distT="0" distB="0" distL="0" distR="0" wp14:anchorId="7E22288A" wp14:editId="0E7620F7">
            <wp:extent cx="4169391" cy="2333767"/>
            <wp:effectExtent l="0" t="0" r="3175" b="9525"/>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20D8F6" w14:textId="77777777" w:rsidR="006F5D38" w:rsidRDefault="006F5D38" w:rsidP="00872CF4">
      <w:pPr>
        <w:jc w:val="both"/>
        <w:rPr>
          <w:rFonts w:ascii="Arial" w:hAnsi="Arial" w:cs="Arial"/>
          <w:sz w:val="20"/>
          <w:szCs w:val="20"/>
        </w:rPr>
      </w:pPr>
    </w:p>
    <w:p w14:paraId="3A30B3E5" w14:textId="77777777" w:rsidR="00941447" w:rsidRDefault="00BC7666" w:rsidP="00D872FE">
      <w:pPr>
        <w:ind w:firstLine="708"/>
        <w:jc w:val="center"/>
        <w:rPr>
          <w:rFonts w:ascii="Arial" w:hAnsi="Arial" w:cs="Arial"/>
          <w:sz w:val="20"/>
          <w:szCs w:val="20"/>
        </w:rPr>
      </w:pPr>
      <w:r>
        <w:rPr>
          <w:rFonts w:ascii="Arial" w:hAnsi="Arial" w:cs="Arial"/>
          <w:sz w:val="20"/>
          <w:szCs w:val="20"/>
        </w:rPr>
        <w:t>Slika</w:t>
      </w:r>
      <w:r w:rsidR="001418EA">
        <w:rPr>
          <w:rFonts w:ascii="Arial" w:hAnsi="Arial" w:cs="Arial"/>
          <w:sz w:val="20"/>
          <w:szCs w:val="20"/>
        </w:rPr>
        <w:t>10</w:t>
      </w:r>
      <w:r>
        <w:rPr>
          <w:rFonts w:ascii="Arial" w:hAnsi="Arial" w:cs="Arial"/>
          <w:sz w:val="20"/>
          <w:szCs w:val="20"/>
        </w:rPr>
        <w:t>:</w:t>
      </w:r>
      <w:r w:rsidR="002863BC">
        <w:rPr>
          <w:rFonts w:ascii="Arial" w:hAnsi="Arial" w:cs="Arial"/>
          <w:sz w:val="20"/>
          <w:szCs w:val="20"/>
        </w:rPr>
        <w:t xml:space="preserve"> P</w:t>
      </w:r>
      <w:r w:rsidR="00D44EC1">
        <w:rPr>
          <w:rFonts w:ascii="Arial" w:hAnsi="Arial" w:cs="Arial"/>
          <w:sz w:val="20"/>
          <w:szCs w:val="20"/>
        </w:rPr>
        <w:t xml:space="preserve">ribližne starosti </w:t>
      </w:r>
      <w:r w:rsidR="00FF1D42">
        <w:rPr>
          <w:rFonts w:ascii="Arial" w:hAnsi="Arial" w:cs="Arial"/>
          <w:sz w:val="20"/>
          <w:szCs w:val="20"/>
        </w:rPr>
        <w:t>promatranih breza</w:t>
      </w:r>
      <w:r w:rsidR="002863BC">
        <w:rPr>
          <w:rFonts w:ascii="Arial" w:hAnsi="Arial" w:cs="Arial"/>
          <w:sz w:val="20"/>
          <w:szCs w:val="20"/>
        </w:rPr>
        <w:t xml:space="preserve"> i strane</w:t>
      </w:r>
      <w:r w:rsidR="00C00BEE">
        <w:rPr>
          <w:rFonts w:ascii="Arial" w:hAnsi="Arial" w:cs="Arial"/>
          <w:sz w:val="20"/>
          <w:szCs w:val="20"/>
        </w:rPr>
        <w:t xml:space="preserve"> svijeta</w:t>
      </w:r>
      <w:r w:rsidR="00D872FE">
        <w:rPr>
          <w:rFonts w:ascii="Arial" w:hAnsi="Arial" w:cs="Arial"/>
          <w:sz w:val="20"/>
          <w:szCs w:val="20"/>
        </w:rPr>
        <w:t xml:space="preserve">. </w:t>
      </w:r>
    </w:p>
    <w:p w14:paraId="551B53BF" w14:textId="79721F98" w:rsidR="00D872FE" w:rsidRDefault="00D872FE" w:rsidP="00D872FE">
      <w:pPr>
        <w:ind w:firstLine="708"/>
        <w:jc w:val="center"/>
        <w:rPr>
          <w:rFonts w:ascii="Arial" w:hAnsi="Arial" w:cs="Arial"/>
          <w:sz w:val="20"/>
          <w:szCs w:val="20"/>
        </w:rPr>
      </w:pPr>
      <w:r>
        <w:rPr>
          <w:rFonts w:ascii="Arial" w:hAnsi="Arial" w:cs="Arial"/>
          <w:sz w:val="20"/>
          <w:szCs w:val="20"/>
        </w:rPr>
        <w:t>Redoslijed stabala prati vrijeme otvaranja pupova.</w:t>
      </w:r>
    </w:p>
    <w:p w14:paraId="1F69D583" w14:textId="77777777" w:rsidR="00941447" w:rsidRDefault="00941447" w:rsidP="00D872FE">
      <w:pPr>
        <w:ind w:firstLine="708"/>
        <w:jc w:val="center"/>
        <w:rPr>
          <w:rFonts w:ascii="Arial" w:hAnsi="Arial" w:cs="Arial"/>
          <w:sz w:val="20"/>
          <w:szCs w:val="20"/>
        </w:rPr>
      </w:pPr>
    </w:p>
    <w:p w14:paraId="7D3E04AF" w14:textId="11A5C456" w:rsidR="00BC7666" w:rsidRDefault="00941447" w:rsidP="00D872FE">
      <w:pPr>
        <w:ind w:firstLine="708"/>
        <w:jc w:val="center"/>
        <w:rPr>
          <w:rFonts w:ascii="Arial" w:hAnsi="Arial" w:cs="Arial"/>
          <w:sz w:val="20"/>
          <w:szCs w:val="20"/>
        </w:rPr>
      </w:pPr>
      <w:r>
        <w:rPr>
          <w:rFonts w:ascii="Arial" w:hAnsi="Arial" w:cs="Arial"/>
          <w:sz w:val="20"/>
          <w:szCs w:val="20"/>
        </w:rPr>
        <w:t>Figure 10 :</w:t>
      </w:r>
      <w:r w:rsidR="005B5C5A" w:rsidRPr="00BC7666">
        <w:rPr>
          <w:rFonts w:ascii="Arial" w:hAnsi="Arial" w:cs="Arial"/>
          <w:sz w:val="20"/>
          <w:szCs w:val="20"/>
        </w:rPr>
        <w:t xml:space="preserve"> The approximate age of the obse</w:t>
      </w:r>
      <w:r w:rsidR="00BC7666">
        <w:rPr>
          <w:rFonts w:ascii="Arial" w:hAnsi="Arial" w:cs="Arial"/>
          <w:sz w:val="20"/>
          <w:szCs w:val="20"/>
        </w:rPr>
        <w:t>rved generations and the world.</w:t>
      </w:r>
    </w:p>
    <w:p w14:paraId="38B89E73" w14:textId="4F27858B" w:rsidR="005B5C5A" w:rsidRDefault="005B5C5A" w:rsidP="00D872FE">
      <w:pPr>
        <w:ind w:firstLine="708"/>
        <w:jc w:val="center"/>
        <w:rPr>
          <w:rFonts w:ascii="Arial" w:hAnsi="Arial" w:cs="Arial"/>
          <w:sz w:val="20"/>
          <w:szCs w:val="20"/>
        </w:rPr>
      </w:pPr>
      <w:r w:rsidRPr="00BC7666">
        <w:rPr>
          <w:rFonts w:ascii="Arial" w:hAnsi="Arial" w:cs="Arial"/>
          <w:sz w:val="20"/>
          <w:szCs w:val="20"/>
        </w:rPr>
        <w:t>The order of trees follows the opening time of the buds</w:t>
      </w:r>
      <w:r w:rsidR="001262E6">
        <w:rPr>
          <w:rFonts w:ascii="Arial" w:hAnsi="Arial" w:cs="Arial"/>
          <w:sz w:val="20"/>
          <w:szCs w:val="20"/>
        </w:rPr>
        <w:t>.</w:t>
      </w:r>
    </w:p>
    <w:p w14:paraId="1565D1F5" w14:textId="31F668B2" w:rsidR="00FF1D42" w:rsidRDefault="00FF1D42" w:rsidP="00872CF4">
      <w:pPr>
        <w:ind w:firstLine="708"/>
        <w:jc w:val="center"/>
        <w:rPr>
          <w:rFonts w:ascii="Arial" w:hAnsi="Arial" w:cs="Arial"/>
          <w:sz w:val="20"/>
          <w:szCs w:val="20"/>
        </w:rPr>
      </w:pPr>
    </w:p>
    <w:p w14:paraId="6A196A33" w14:textId="77777777" w:rsidR="00D67381" w:rsidRDefault="00D67381" w:rsidP="00872CF4">
      <w:pPr>
        <w:ind w:firstLine="708"/>
        <w:jc w:val="both"/>
        <w:rPr>
          <w:rFonts w:ascii="Arial" w:hAnsi="Arial" w:cs="Arial"/>
          <w:sz w:val="20"/>
          <w:szCs w:val="20"/>
        </w:rPr>
      </w:pPr>
    </w:p>
    <w:p w14:paraId="6C25C19D" w14:textId="24D6C3C7" w:rsidR="00D44EC1" w:rsidRDefault="009129C5" w:rsidP="00872CF4">
      <w:pPr>
        <w:jc w:val="both"/>
        <w:rPr>
          <w:rFonts w:ascii="Arial" w:hAnsi="Arial" w:cs="Arial"/>
          <w:sz w:val="20"/>
          <w:szCs w:val="20"/>
        </w:rPr>
      </w:pPr>
      <w:r>
        <w:rPr>
          <w:rFonts w:ascii="Arial" w:hAnsi="Arial" w:cs="Arial"/>
          <w:sz w:val="20"/>
          <w:szCs w:val="20"/>
        </w:rPr>
        <w:t>Iz tabličnog i grafičkog prikaza, u</w:t>
      </w:r>
      <w:r w:rsidR="00D44EC1">
        <w:rPr>
          <w:rFonts w:ascii="Arial" w:hAnsi="Arial" w:cs="Arial"/>
          <w:sz w:val="20"/>
          <w:szCs w:val="20"/>
        </w:rPr>
        <w:t xml:space="preserve">spoređivanjem približne starosti promatranih stabala i datuma otvaranja pupova, vidimo da kao i kod geografske </w:t>
      </w:r>
      <w:r w:rsidR="009858AF">
        <w:rPr>
          <w:rFonts w:ascii="Arial" w:hAnsi="Arial" w:cs="Arial"/>
          <w:sz w:val="20"/>
          <w:szCs w:val="20"/>
        </w:rPr>
        <w:t xml:space="preserve">udaljenosti ne postoji </w:t>
      </w:r>
      <w:r w:rsidR="00027154">
        <w:rPr>
          <w:rFonts w:ascii="Arial" w:hAnsi="Arial" w:cs="Arial"/>
          <w:sz w:val="20"/>
          <w:szCs w:val="20"/>
        </w:rPr>
        <w:t>veza</w:t>
      </w:r>
      <w:r w:rsidR="001A0C31">
        <w:rPr>
          <w:rFonts w:ascii="Arial" w:hAnsi="Arial" w:cs="Arial"/>
          <w:sz w:val="20"/>
          <w:szCs w:val="20"/>
        </w:rPr>
        <w:t xml:space="preserve"> između dobivenih vrijednosti. Najprije su propupale „najstarije breze“ na području škole, nakon njih dvije „najmlađe“, a nakon toga breze stare oko 30 i 25 godina.</w:t>
      </w:r>
    </w:p>
    <w:p w14:paraId="209BA418" w14:textId="4312A3BB" w:rsidR="00CE7E0F" w:rsidRPr="009C6E98" w:rsidRDefault="00CE7E0F" w:rsidP="00872CF4">
      <w:pPr>
        <w:jc w:val="both"/>
        <w:rPr>
          <w:rFonts w:ascii="Arial" w:hAnsi="Arial" w:cs="Arial"/>
          <w:sz w:val="20"/>
          <w:szCs w:val="20"/>
        </w:rPr>
      </w:pPr>
      <w:r>
        <w:rPr>
          <w:rFonts w:ascii="Arial" w:hAnsi="Arial" w:cs="Arial"/>
          <w:sz w:val="20"/>
          <w:szCs w:val="20"/>
        </w:rPr>
        <w:t xml:space="preserve">Prema položaju </w:t>
      </w:r>
      <w:r w:rsidR="009129C5">
        <w:rPr>
          <w:rFonts w:ascii="Arial" w:hAnsi="Arial" w:cs="Arial"/>
          <w:sz w:val="20"/>
          <w:szCs w:val="20"/>
        </w:rPr>
        <w:t>o kojem ovisi koji dio dana ih izravno obasjava sunčeva svijetlost, breze koje su najprije propupale su one koje se nalaze na južnoj strani i najviše su osvijetljene sunčevim zračenjem.</w:t>
      </w:r>
      <w:r w:rsidR="009C6E98">
        <w:rPr>
          <w:rFonts w:ascii="Arial" w:hAnsi="Arial" w:cs="Arial"/>
          <w:sz w:val="20"/>
          <w:szCs w:val="20"/>
        </w:rPr>
        <w:t xml:space="preserve"> </w:t>
      </w:r>
      <w:r w:rsidR="009C6E98" w:rsidRPr="009C6E98">
        <w:rPr>
          <w:rFonts w:ascii="Arial" w:hAnsi="Arial" w:cs="Arial"/>
          <w:i/>
          <w:sz w:val="20"/>
          <w:szCs w:val="20"/>
        </w:rPr>
        <w:t>Breza 21</w:t>
      </w:r>
      <w:r w:rsidR="009C6E98">
        <w:rPr>
          <w:rFonts w:ascii="Arial" w:hAnsi="Arial" w:cs="Arial"/>
          <w:sz w:val="20"/>
          <w:szCs w:val="20"/>
        </w:rPr>
        <w:t xml:space="preserve"> koja je najkasnije propupala također je s</w:t>
      </w:r>
      <w:r w:rsidR="00C87CA4">
        <w:rPr>
          <w:rFonts w:ascii="Arial" w:hAnsi="Arial" w:cs="Arial"/>
          <w:sz w:val="20"/>
          <w:szCs w:val="20"/>
        </w:rPr>
        <w:t>mještena na južnoj strani. Pošto je to jedina od promatranih vrijednosti koja raste uz rub ceste, na šljunčanom tlu pretpostavljamo da je razlog njenog kasnijeg pupanja u nedostatku vlage.</w:t>
      </w:r>
    </w:p>
    <w:p w14:paraId="518A68CC" w14:textId="77777777" w:rsidR="00192951" w:rsidRDefault="00192951" w:rsidP="00872CF4">
      <w:pPr>
        <w:jc w:val="both"/>
        <w:rPr>
          <w:rFonts w:ascii="Arial" w:hAnsi="Arial" w:cs="Arial"/>
          <w:sz w:val="20"/>
          <w:szCs w:val="20"/>
        </w:rPr>
      </w:pPr>
    </w:p>
    <w:p w14:paraId="3144F280" w14:textId="77777777" w:rsidR="00A520F2" w:rsidRDefault="00A520F2" w:rsidP="00872CF4">
      <w:pPr>
        <w:jc w:val="both"/>
        <w:rPr>
          <w:rFonts w:ascii="Arial" w:hAnsi="Arial" w:cs="Arial"/>
          <w:sz w:val="20"/>
          <w:szCs w:val="20"/>
        </w:rPr>
      </w:pPr>
    </w:p>
    <w:p w14:paraId="41289209" w14:textId="4D56A353" w:rsidR="001C773C" w:rsidRDefault="004E37F9" w:rsidP="00872CF4">
      <w:pPr>
        <w:jc w:val="both"/>
        <w:rPr>
          <w:rFonts w:ascii="Arial" w:hAnsi="Arial" w:cs="Arial"/>
          <w:sz w:val="20"/>
          <w:szCs w:val="20"/>
        </w:rPr>
      </w:pPr>
      <w:r>
        <w:rPr>
          <w:noProof/>
          <w:lang w:val="en-US" w:eastAsia="en-US"/>
        </w:rPr>
        <w:drawing>
          <wp:inline distT="0" distB="0" distL="0" distR="0" wp14:anchorId="0FC487E3" wp14:editId="39FF7B5B">
            <wp:extent cx="5587340" cy="2768262"/>
            <wp:effectExtent l="0" t="0" r="13970" b="13335"/>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772BBA" w14:textId="77777777" w:rsidR="001C773C" w:rsidRDefault="001C773C" w:rsidP="00872CF4">
      <w:pPr>
        <w:jc w:val="both"/>
        <w:rPr>
          <w:rFonts w:ascii="Arial" w:hAnsi="Arial" w:cs="Arial"/>
          <w:sz w:val="20"/>
          <w:szCs w:val="20"/>
        </w:rPr>
      </w:pPr>
    </w:p>
    <w:p w14:paraId="4D108D2A" w14:textId="61F34708" w:rsidR="001418EA" w:rsidRDefault="00027154" w:rsidP="00872CF4">
      <w:pPr>
        <w:ind w:firstLine="708"/>
        <w:jc w:val="center"/>
        <w:rPr>
          <w:rFonts w:ascii="Arial" w:hAnsi="Arial" w:cs="Arial"/>
          <w:sz w:val="20"/>
          <w:szCs w:val="20"/>
        </w:rPr>
      </w:pPr>
      <w:r>
        <w:rPr>
          <w:rFonts w:ascii="Arial" w:hAnsi="Arial" w:cs="Arial"/>
          <w:sz w:val="20"/>
          <w:szCs w:val="20"/>
        </w:rPr>
        <w:t>Slika.11:. Trenutačna</w:t>
      </w:r>
      <w:r w:rsidR="000645B2">
        <w:rPr>
          <w:rFonts w:ascii="Arial" w:hAnsi="Arial" w:cs="Arial"/>
          <w:sz w:val="20"/>
          <w:szCs w:val="20"/>
        </w:rPr>
        <w:t xml:space="preserve"> </w:t>
      </w:r>
      <w:r>
        <w:rPr>
          <w:rFonts w:ascii="Arial" w:hAnsi="Arial" w:cs="Arial"/>
          <w:sz w:val="20"/>
          <w:szCs w:val="20"/>
        </w:rPr>
        <w:t>temperatura</w:t>
      </w:r>
      <w:r w:rsidR="001418EA">
        <w:rPr>
          <w:rFonts w:ascii="Arial" w:hAnsi="Arial" w:cs="Arial"/>
          <w:sz w:val="20"/>
          <w:szCs w:val="20"/>
        </w:rPr>
        <w:t xml:space="preserve"> zraka (atmosferska postaja OŠ Belica), </w:t>
      </w:r>
      <w:r w:rsidR="000645B2">
        <w:rPr>
          <w:rFonts w:ascii="Arial" w:hAnsi="Arial" w:cs="Arial"/>
          <w:sz w:val="20"/>
          <w:szCs w:val="20"/>
        </w:rPr>
        <w:t xml:space="preserve">površinske </w:t>
      </w:r>
      <w:r w:rsidR="001418EA">
        <w:rPr>
          <w:rFonts w:ascii="Arial" w:hAnsi="Arial" w:cs="Arial"/>
          <w:sz w:val="20"/>
          <w:szCs w:val="20"/>
        </w:rPr>
        <w:t xml:space="preserve">temperature tla i temperature lista u razdoblju </w:t>
      </w:r>
      <w:r w:rsidR="00C1605F">
        <w:rPr>
          <w:rFonts w:ascii="Arial" w:hAnsi="Arial" w:cs="Arial"/>
          <w:sz w:val="20"/>
          <w:szCs w:val="20"/>
        </w:rPr>
        <w:t xml:space="preserve">listanja </w:t>
      </w:r>
      <w:r w:rsidR="00C1605F" w:rsidRPr="00C1605F">
        <w:rPr>
          <w:rFonts w:ascii="Arial" w:hAnsi="Arial" w:cs="Arial"/>
          <w:i/>
          <w:sz w:val="20"/>
          <w:szCs w:val="20"/>
        </w:rPr>
        <w:t>Breze</w:t>
      </w:r>
      <w:r w:rsidR="00C1605F">
        <w:rPr>
          <w:rFonts w:ascii="Arial" w:hAnsi="Arial" w:cs="Arial"/>
          <w:sz w:val="20"/>
          <w:szCs w:val="20"/>
        </w:rPr>
        <w:t xml:space="preserve"> (</w:t>
      </w:r>
      <w:r w:rsidR="001418EA">
        <w:rPr>
          <w:rFonts w:ascii="Arial" w:hAnsi="Arial" w:cs="Arial"/>
          <w:sz w:val="20"/>
          <w:szCs w:val="20"/>
        </w:rPr>
        <w:t>1.</w:t>
      </w:r>
      <w:r w:rsidR="00C1605F">
        <w:rPr>
          <w:rFonts w:ascii="Arial" w:hAnsi="Arial" w:cs="Arial"/>
          <w:sz w:val="20"/>
          <w:szCs w:val="20"/>
        </w:rPr>
        <w:t xml:space="preserve"> – </w:t>
      </w:r>
      <w:r w:rsidR="001418EA">
        <w:rPr>
          <w:rFonts w:ascii="Arial" w:hAnsi="Arial" w:cs="Arial"/>
          <w:sz w:val="20"/>
          <w:szCs w:val="20"/>
        </w:rPr>
        <w:t xml:space="preserve"> 22.</w:t>
      </w:r>
      <w:r w:rsidR="00C1605F">
        <w:rPr>
          <w:rFonts w:ascii="Arial" w:hAnsi="Arial" w:cs="Arial"/>
          <w:sz w:val="20"/>
          <w:szCs w:val="20"/>
        </w:rPr>
        <w:t xml:space="preserve"> travnja 2017.</w:t>
      </w:r>
      <w:r w:rsidR="001418EA">
        <w:rPr>
          <w:rFonts w:ascii="Arial" w:hAnsi="Arial" w:cs="Arial"/>
          <w:sz w:val="20"/>
          <w:szCs w:val="20"/>
        </w:rPr>
        <w:t>)</w:t>
      </w:r>
    </w:p>
    <w:p w14:paraId="21756F8B" w14:textId="77777777" w:rsidR="00A520F2" w:rsidRDefault="00A520F2" w:rsidP="00872CF4">
      <w:pPr>
        <w:ind w:firstLine="708"/>
        <w:jc w:val="center"/>
        <w:rPr>
          <w:rFonts w:ascii="Arial" w:hAnsi="Arial" w:cs="Arial"/>
          <w:sz w:val="20"/>
          <w:szCs w:val="20"/>
        </w:rPr>
      </w:pPr>
    </w:p>
    <w:p w14:paraId="7BDF6B17" w14:textId="2DDFAB0F" w:rsidR="005B5C5A" w:rsidRDefault="005B5C5A" w:rsidP="00872CF4">
      <w:pPr>
        <w:ind w:firstLine="708"/>
        <w:jc w:val="center"/>
        <w:rPr>
          <w:rFonts w:ascii="Arial" w:hAnsi="Arial" w:cs="Arial"/>
          <w:sz w:val="20"/>
          <w:szCs w:val="20"/>
        </w:rPr>
      </w:pPr>
      <w:r w:rsidRPr="00A520F2">
        <w:rPr>
          <w:rFonts w:ascii="Arial" w:hAnsi="Arial" w:cs="Arial"/>
          <w:sz w:val="20"/>
          <w:szCs w:val="20"/>
        </w:rPr>
        <w:t>Slika.11 :. The current air temperature (Belica atmospheric station), the surface temperature of the soil and the temperature of the list during the Breze brewing period (1-2 April 2017)</w:t>
      </w:r>
    </w:p>
    <w:p w14:paraId="12D54ADA" w14:textId="77777777" w:rsidR="001C773C" w:rsidRDefault="001C773C" w:rsidP="00872CF4">
      <w:pPr>
        <w:jc w:val="both"/>
        <w:rPr>
          <w:rFonts w:ascii="Arial" w:hAnsi="Arial" w:cs="Arial"/>
          <w:sz w:val="20"/>
          <w:szCs w:val="20"/>
        </w:rPr>
      </w:pPr>
    </w:p>
    <w:p w14:paraId="4FD2598C" w14:textId="3D17EB85" w:rsidR="000645B2" w:rsidRDefault="00027154" w:rsidP="00872CF4">
      <w:pPr>
        <w:jc w:val="both"/>
        <w:rPr>
          <w:rFonts w:ascii="Arial" w:hAnsi="Arial" w:cs="Arial"/>
          <w:sz w:val="20"/>
          <w:szCs w:val="20"/>
        </w:rPr>
      </w:pPr>
      <w:r>
        <w:rPr>
          <w:rFonts w:ascii="Arial" w:hAnsi="Arial" w:cs="Arial"/>
          <w:sz w:val="20"/>
          <w:szCs w:val="20"/>
        </w:rPr>
        <w:lastRenderedPageBreak/>
        <w:t>Prema našim očekivanjima vi</w:t>
      </w:r>
      <w:r w:rsidR="000645B2">
        <w:rPr>
          <w:rFonts w:ascii="Arial" w:hAnsi="Arial" w:cs="Arial"/>
          <w:sz w:val="20"/>
          <w:szCs w:val="20"/>
        </w:rPr>
        <w:t xml:space="preserve">dljiva je proporcionalna ovisnost temperature lista i površinske temperature tla o trenutačnoj temperaturi zraka. Prema rezultatima mjerenja vidimo da je </w:t>
      </w:r>
      <w:r w:rsidR="00C87CA4">
        <w:rPr>
          <w:rFonts w:ascii="Arial" w:hAnsi="Arial" w:cs="Arial"/>
          <w:sz w:val="20"/>
          <w:szCs w:val="20"/>
        </w:rPr>
        <w:t xml:space="preserve">izmjerena </w:t>
      </w:r>
      <w:r w:rsidR="000645B2">
        <w:rPr>
          <w:rFonts w:ascii="Arial" w:hAnsi="Arial" w:cs="Arial"/>
          <w:sz w:val="20"/>
          <w:szCs w:val="20"/>
        </w:rPr>
        <w:t>temperatura</w:t>
      </w:r>
      <w:r w:rsidR="00C87CA4">
        <w:rPr>
          <w:rFonts w:ascii="Arial" w:hAnsi="Arial" w:cs="Arial"/>
          <w:sz w:val="20"/>
          <w:szCs w:val="20"/>
        </w:rPr>
        <w:t xml:space="preserve"> lista malo viša od površinske temperature tla i temperature zraka.</w:t>
      </w:r>
    </w:p>
    <w:p w14:paraId="3CA98A32" w14:textId="77777777" w:rsidR="001262E6" w:rsidRPr="007C1BD1" w:rsidRDefault="001262E6" w:rsidP="00872CF4">
      <w:pPr>
        <w:jc w:val="both"/>
        <w:rPr>
          <w:rFonts w:ascii="Arial" w:hAnsi="Arial" w:cs="Arial"/>
          <w:sz w:val="20"/>
          <w:szCs w:val="20"/>
        </w:rPr>
      </w:pPr>
    </w:p>
    <w:p w14:paraId="45E332E6" w14:textId="77777777" w:rsidR="00FD427C" w:rsidRPr="007C1BD1" w:rsidRDefault="00FD427C" w:rsidP="00872CF4">
      <w:pPr>
        <w:pStyle w:val="Odlomakpopisa"/>
        <w:numPr>
          <w:ilvl w:val="0"/>
          <w:numId w:val="1"/>
        </w:numPr>
        <w:jc w:val="both"/>
        <w:rPr>
          <w:rFonts w:ascii="Arial" w:hAnsi="Arial" w:cs="Arial"/>
          <w:b/>
          <w:sz w:val="20"/>
          <w:szCs w:val="20"/>
        </w:rPr>
      </w:pPr>
      <w:r w:rsidRPr="007C1BD1">
        <w:rPr>
          <w:rFonts w:ascii="Arial" w:hAnsi="Arial" w:cs="Arial"/>
          <w:b/>
          <w:sz w:val="20"/>
          <w:szCs w:val="20"/>
        </w:rPr>
        <w:t>Zaključci</w:t>
      </w:r>
      <w:r w:rsidR="00D12818" w:rsidRPr="007C1BD1">
        <w:rPr>
          <w:rFonts w:ascii="Arial" w:hAnsi="Arial" w:cs="Arial"/>
          <w:b/>
          <w:sz w:val="20"/>
          <w:szCs w:val="20"/>
        </w:rPr>
        <w:t>:</w:t>
      </w:r>
    </w:p>
    <w:p w14:paraId="58176587" w14:textId="77777777" w:rsidR="00C40E0F" w:rsidRDefault="00C40E0F" w:rsidP="00872CF4">
      <w:pPr>
        <w:jc w:val="both"/>
        <w:rPr>
          <w:rFonts w:ascii="Arial" w:hAnsi="Arial" w:cs="Arial"/>
          <w:b/>
          <w:sz w:val="20"/>
          <w:szCs w:val="20"/>
        </w:rPr>
      </w:pPr>
    </w:p>
    <w:p w14:paraId="28359143" w14:textId="58CD5A28" w:rsidR="00A3260A" w:rsidRDefault="001846C9" w:rsidP="00872CF4">
      <w:pPr>
        <w:jc w:val="both"/>
        <w:rPr>
          <w:rFonts w:ascii="Arial" w:hAnsi="Arial" w:cs="Arial"/>
          <w:sz w:val="20"/>
          <w:szCs w:val="20"/>
        </w:rPr>
      </w:pPr>
      <w:r w:rsidRPr="001846C9">
        <w:rPr>
          <w:rFonts w:ascii="Arial" w:hAnsi="Arial" w:cs="Arial"/>
          <w:sz w:val="20"/>
          <w:szCs w:val="20"/>
        </w:rPr>
        <w:t>Temperatura zraka, količina oborina, relativna vlažnost zraka, sunčeva svjetlost, mraz i vjetar elementi su klime koji neposredno utječu na rast i razvoj biljaka. Temperatura zraka i temperatura tla najvažniji su čimbenici koji utječu na kraj razdoblja mirovanja, pa vrijeme pupanja uvelike ovisi o njihovim vrijednostima. Voda je također vrlo bitna kod rasta i razvoja biljaka, pa je količina oborina koja osigurava vodu biljkama također faktor koji utječe na pupanje.</w:t>
      </w:r>
      <w:r w:rsidR="00A3260A">
        <w:rPr>
          <w:rFonts w:ascii="Arial" w:hAnsi="Arial" w:cs="Arial"/>
          <w:sz w:val="20"/>
          <w:szCs w:val="20"/>
        </w:rPr>
        <w:t xml:space="preserve"> </w:t>
      </w:r>
      <w:r w:rsidR="00A3260A" w:rsidRPr="00AC0A73">
        <w:rPr>
          <w:rFonts w:ascii="Arial" w:hAnsi="Arial" w:cs="Arial"/>
          <w:sz w:val="20"/>
          <w:szCs w:val="20"/>
        </w:rPr>
        <w:t xml:space="preserve">Pozitivna vodena razlika ukazuje na vlažne uvjete na staništu. Dovoljna količina vode u vrijeme </w:t>
      </w:r>
      <w:r w:rsidR="00A3260A" w:rsidRPr="00027154">
        <w:rPr>
          <w:rFonts w:ascii="Arial" w:hAnsi="Arial" w:cs="Arial"/>
          <w:i/>
          <w:sz w:val="20"/>
          <w:szCs w:val="20"/>
        </w:rPr>
        <w:t>Green up</w:t>
      </w:r>
      <w:r w:rsidR="00A3260A" w:rsidRPr="00AC0A73">
        <w:rPr>
          <w:rFonts w:ascii="Arial" w:hAnsi="Arial" w:cs="Arial"/>
          <w:sz w:val="20"/>
          <w:szCs w:val="20"/>
        </w:rPr>
        <w:t xml:space="preserve">-a je najvažnija jer biljka tada treba </w:t>
      </w:r>
      <w:r w:rsidR="00A3260A">
        <w:rPr>
          <w:rFonts w:ascii="Arial" w:hAnsi="Arial" w:cs="Arial"/>
          <w:sz w:val="20"/>
          <w:szCs w:val="20"/>
        </w:rPr>
        <w:t>najviše vode za transpiraciju.</w:t>
      </w:r>
    </w:p>
    <w:p w14:paraId="1128DD9A" w14:textId="192C320B" w:rsidR="00CF3F62" w:rsidRPr="00872CF4" w:rsidRDefault="00DB23AD" w:rsidP="00872CF4">
      <w:pPr>
        <w:jc w:val="both"/>
        <w:rPr>
          <w:rFonts w:ascii="Arial" w:hAnsi="Arial" w:cs="Arial"/>
          <w:sz w:val="20"/>
          <w:szCs w:val="20"/>
        </w:rPr>
      </w:pPr>
      <w:r>
        <w:rPr>
          <w:rFonts w:ascii="Arial" w:hAnsi="Arial" w:cs="Arial"/>
          <w:sz w:val="20"/>
          <w:szCs w:val="20"/>
        </w:rPr>
        <w:t>Tokom</w:t>
      </w:r>
      <w:r w:rsidR="007D7797">
        <w:rPr>
          <w:rFonts w:ascii="Arial" w:hAnsi="Arial" w:cs="Arial"/>
          <w:sz w:val="20"/>
          <w:szCs w:val="20"/>
        </w:rPr>
        <w:t xml:space="preserve"> </w:t>
      </w:r>
      <w:r w:rsidR="00CF3F62">
        <w:rPr>
          <w:rFonts w:ascii="Arial" w:hAnsi="Arial" w:cs="Arial"/>
          <w:sz w:val="20"/>
          <w:szCs w:val="20"/>
        </w:rPr>
        <w:t>ovogodišnjeg smo istraživanja odredili</w:t>
      </w:r>
      <w:r>
        <w:rPr>
          <w:rFonts w:ascii="Arial" w:hAnsi="Arial" w:cs="Arial"/>
          <w:sz w:val="20"/>
          <w:szCs w:val="20"/>
        </w:rPr>
        <w:t xml:space="preserve"> ovisnost pupanja i listanja o tim veličinama na našem području</w:t>
      </w:r>
      <w:r w:rsidR="0056215D">
        <w:rPr>
          <w:rFonts w:ascii="Arial" w:hAnsi="Arial" w:cs="Arial"/>
          <w:sz w:val="20"/>
          <w:szCs w:val="20"/>
        </w:rPr>
        <w:t>.</w:t>
      </w:r>
      <w:r w:rsidR="00A016B7">
        <w:rPr>
          <w:rFonts w:ascii="Arial" w:hAnsi="Arial" w:cs="Arial"/>
          <w:sz w:val="20"/>
          <w:szCs w:val="20"/>
        </w:rPr>
        <w:t xml:space="preserve"> Iznenađeni rezultatima odlučili smo p</w:t>
      </w:r>
      <w:r w:rsidR="00FC7187">
        <w:rPr>
          <w:rFonts w:ascii="Arial" w:hAnsi="Arial" w:cs="Arial"/>
          <w:sz w:val="20"/>
          <w:szCs w:val="20"/>
        </w:rPr>
        <w:t>odatke</w:t>
      </w:r>
      <w:r w:rsidR="003B17F5">
        <w:rPr>
          <w:rFonts w:ascii="Arial" w:hAnsi="Arial" w:cs="Arial"/>
          <w:sz w:val="20"/>
          <w:szCs w:val="20"/>
        </w:rPr>
        <w:t xml:space="preserve"> prikupljene ove godine,</w:t>
      </w:r>
      <w:r w:rsidR="00A016B7">
        <w:rPr>
          <w:rFonts w:ascii="Arial" w:hAnsi="Arial" w:cs="Arial"/>
          <w:sz w:val="20"/>
          <w:szCs w:val="20"/>
        </w:rPr>
        <w:t xml:space="preserve"> koristiti</w:t>
      </w:r>
      <w:r w:rsidR="00A22BD7" w:rsidRPr="006C6312">
        <w:rPr>
          <w:rFonts w:ascii="Arial" w:hAnsi="Arial" w:cs="Arial"/>
          <w:sz w:val="20"/>
          <w:szCs w:val="20"/>
        </w:rPr>
        <w:t xml:space="preserve"> za usporedbu </w:t>
      </w:r>
      <w:r w:rsidR="00FC7187">
        <w:rPr>
          <w:rFonts w:ascii="Arial" w:hAnsi="Arial" w:cs="Arial"/>
          <w:sz w:val="20"/>
          <w:szCs w:val="20"/>
        </w:rPr>
        <w:t>i sljedeće godine, kada planiramo nastaviti naše istraživanje.</w:t>
      </w:r>
    </w:p>
    <w:p w14:paraId="67CA0ACD" w14:textId="77777777" w:rsidR="00CF3F62" w:rsidRDefault="00CF3F62" w:rsidP="00872CF4">
      <w:pPr>
        <w:jc w:val="both"/>
        <w:rPr>
          <w:rFonts w:ascii="Arial" w:hAnsi="Arial" w:cs="Arial"/>
          <w:b/>
          <w:sz w:val="20"/>
          <w:szCs w:val="20"/>
        </w:rPr>
      </w:pPr>
    </w:p>
    <w:p w14:paraId="4371F4F2" w14:textId="77777777" w:rsidR="00F0332B" w:rsidRDefault="00F0332B" w:rsidP="00872CF4">
      <w:pPr>
        <w:jc w:val="both"/>
        <w:rPr>
          <w:rFonts w:ascii="Arial" w:hAnsi="Arial" w:cs="Arial"/>
          <w:b/>
          <w:sz w:val="20"/>
          <w:szCs w:val="20"/>
        </w:rPr>
      </w:pPr>
    </w:p>
    <w:p w14:paraId="05CEC3C8" w14:textId="77777777" w:rsidR="00F0332B" w:rsidRPr="007C1BD1" w:rsidRDefault="00F0332B" w:rsidP="00872CF4">
      <w:pPr>
        <w:jc w:val="both"/>
        <w:rPr>
          <w:rFonts w:ascii="Arial" w:hAnsi="Arial" w:cs="Arial"/>
          <w:b/>
          <w:sz w:val="20"/>
          <w:szCs w:val="20"/>
        </w:rPr>
      </w:pPr>
    </w:p>
    <w:p w14:paraId="02DE58A4" w14:textId="77777777" w:rsidR="00FD427C" w:rsidRPr="007C1BD1" w:rsidRDefault="00FD427C" w:rsidP="00872CF4">
      <w:pPr>
        <w:pStyle w:val="Odlomakpopisa"/>
        <w:numPr>
          <w:ilvl w:val="0"/>
          <w:numId w:val="1"/>
        </w:numPr>
        <w:jc w:val="both"/>
        <w:rPr>
          <w:rFonts w:ascii="Arial" w:hAnsi="Arial" w:cs="Arial"/>
          <w:b/>
          <w:sz w:val="20"/>
          <w:szCs w:val="20"/>
        </w:rPr>
      </w:pPr>
      <w:r w:rsidRPr="007C1BD1">
        <w:rPr>
          <w:rFonts w:ascii="Arial" w:hAnsi="Arial" w:cs="Arial"/>
          <w:b/>
          <w:sz w:val="20"/>
          <w:szCs w:val="20"/>
        </w:rPr>
        <w:t>Izvori:</w:t>
      </w:r>
    </w:p>
    <w:p w14:paraId="3C5AE5A5" w14:textId="3F16EDE9" w:rsidR="00243E57" w:rsidRDefault="00243E57" w:rsidP="00872CF4">
      <w:pPr>
        <w:jc w:val="both"/>
        <w:rPr>
          <w:rStyle w:val="Hiperveza"/>
          <w:rFonts w:ascii="Arial" w:hAnsi="Arial" w:cs="Arial"/>
          <w:color w:val="auto"/>
          <w:sz w:val="20"/>
          <w:szCs w:val="20"/>
        </w:rPr>
      </w:pPr>
    </w:p>
    <w:p w14:paraId="6A95997F" w14:textId="77777777" w:rsidR="007C1BD1" w:rsidRDefault="007C1BD1" w:rsidP="00872CF4">
      <w:pPr>
        <w:jc w:val="both"/>
        <w:rPr>
          <w:rStyle w:val="Hiperveza"/>
          <w:rFonts w:ascii="Arial" w:hAnsi="Arial" w:cs="Arial"/>
          <w:color w:val="auto"/>
          <w:sz w:val="20"/>
          <w:szCs w:val="20"/>
        </w:rPr>
      </w:pPr>
    </w:p>
    <w:p w14:paraId="72F8A59B" w14:textId="284372CD" w:rsidR="00097F71" w:rsidRDefault="007C1BD1" w:rsidP="00872CF4">
      <w:pPr>
        <w:jc w:val="both"/>
        <w:rPr>
          <w:rStyle w:val="Hiperveza"/>
          <w:rFonts w:ascii="Arial" w:hAnsi="Arial" w:cs="Arial"/>
          <w:color w:val="auto"/>
          <w:sz w:val="20"/>
          <w:szCs w:val="20"/>
          <w:u w:val="none"/>
        </w:rPr>
      </w:pPr>
      <w:r>
        <w:rPr>
          <w:rStyle w:val="Hiperveza"/>
          <w:rFonts w:ascii="Arial" w:hAnsi="Arial" w:cs="Arial"/>
          <w:color w:val="auto"/>
          <w:sz w:val="20"/>
          <w:szCs w:val="20"/>
          <w:u w:val="none"/>
        </w:rPr>
        <w:t>[1]</w:t>
      </w:r>
      <w:r w:rsidR="008A62D3">
        <w:rPr>
          <w:rStyle w:val="Hiperveza"/>
          <w:rFonts w:ascii="Arial" w:hAnsi="Arial" w:cs="Arial"/>
          <w:color w:val="auto"/>
          <w:sz w:val="20"/>
          <w:szCs w:val="20"/>
          <w:u w:val="none"/>
        </w:rPr>
        <w:t xml:space="preserve">  </w:t>
      </w:r>
      <w:r w:rsidR="00097F71">
        <w:rPr>
          <w:rStyle w:val="Hiperveza"/>
          <w:rFonts w:ascii="Arial" w:hAnsi="Arial" w:cs="Arial"/>
          <w:color w:val="auto"/>
          <w:sz w:val="20"/>
          <w:szCs w:val="20"/>
          <w:u w:val="none"/>
        </w:rPr>
        <w:t>Habdija Ivan, Primc – Habdija Biserka, Biološki leksikon, Profil, Zagreb,</w:t>
      </w:r>
      <w:r w:rsidR="00027154">
        <w:rPr>
          <w:rStyle w:val="Hiperveza"/>
          <w:rFonts w:ascii="Arial" w:hAnsi="Arial" w:cs="Arial"/>
          <w:color w:val="auto"/>
          <w:sz w:val="20"/>
          <w:szCs w:val="20"/>
          <w:u w:val="none"/>
        </w:rPr>
        <w:t xml:space="preserve"> 1999.</w:t>
      </w:r>
    </w:p>
    <w:p w14:paraId="3AE2CCB9" w14:textId="77777777" w:rsidR="00097F71" w:rsidRDefault="00097F71" w:rsidP="00872CF4">
      <w:pPr>
        <w:jc w:val="both"/>
        <w:rPr>
          <w:rStyle w:val="Hiperveza"/>
          <w:rFonts w:ascii="Arial" w:hAnsi="Arial" w:cs="Arial"/>
          <w:color w:val="auto"/>
          <w:sz w:val="20"/>
          <w:szCs w:val="20"/>
          <w:u w:val="none"/>
        </w:rPr>
      </w:pPr>
    </w:p>
    <w:p w14:paraId="6109BCFC" w14:textId="169E385C" w:rsidR="00097F71" w:rsidRDefault="00097F71" w:rsidP="00872CF4">
      <w:pPr>
        <w:jc w:val="both"/>
        <w:rPr>
          <w:rStyle w:val="Hiperveza"/>
          <w:rFonts w:ascii="Arial" w:hAnsi="Arial" w:cs="Arial"/>
          <w:color w:val="auto"/>
          <w:sz w:val="20"/>
          <w:szCs w:val="20"/>
          <w:u w:val="none"/>
        </w:rPr>
      </w:pPr>
      <w:r>
        <w:rPr>
          <w:rStyle w:val="Hiperveza"/>
          <w:rFonts w:ascii="Arial" w:hAnsi="Arial" w:cs="Arial"/>
          <w:color w:val="auto"/>
          <w:sz w:val="20"/>
          <w:szCs w:val="20"/>
          <w:u w:val="none"/>
        </w:rPr>
        <w:t>[2]  Morris Parker Bertha, Riznica prirode, Školska knjiga, Zagreb, 1980.</w:t>
      </w:r>
    </w:p>
    <w:p w14:paraId="41C44043" w14:textId="77777777" w:rsidR="007F263E" w:rsidRDefault="007F263E" w:rsidP="00872CF4">
      <w:pPr>
        <w:jc w:val="both"/>
        <w:rPr>
          <w:rStyle w:val="Hiperveza"/>
          <w:rFonts w:ascii="Arial" w:hAnsi="Arial" w:cs="Arial"/>
          <w:color w:val="auto"/>
          <w:sz w:val="20"/>
          <w:szCs w:val="20"/>
          <w:u w:val="none"/>
        </w:rPr>
      </w:pPr>
    </w:p>
    <w:p w14:paraId="20E22382" w14:textId="1AF4E170" w:rsidR="007F263E" w:rsidRDefault="007F263E" w:rsidP="00872CF4">
      <w:pPr>
        <w:jc w:val="both"/>
        <w:rPr>
          <w:rStyle w:val="Hiperveza"/>
          <w:rFonts w:ascii="Arial" w:hAnsi="Arial" w:cs="Arial"/>
          <w:color w:val="auto"/>
          <w:sz w:val="20"/>
          <w:szCs w:val="20"/>
          <w:u w:val="none"/>
        </w:rPr>
      </w:pPr>
      <w:r>
        <w:rPr>
          <w:rStyle w:val="Hiperveza"/>
          <w:rFonts w:ascii="Arial" w:hAnsi="Arial" w:cs="Arial"/>
          <w:color w:val="auto"/>
          <w:sz w:val="20"/>
          <w:szCs w:val="20"/>
          <w:u w:val="none"/>
        </w:rPr>
        <w:t>[3]  Vrt, Velika ilustrirana enciklopedija, Mozaik knjiga, Zagreb, 2005.</w:t>
      </w:r>
    </w:p>
    <w:p w14:paraId="3F79465A" w14:textId="77777777" w:rsidR="007F263E" w:rsidRDefault="007F263E" w:rsidP="00872CF4">
      <w:pPr>
        <w:jc w:val="both"/>
        <w:rPr>
          <w:rStyle w:val="Hiperveza"/>
          <w:rFonts w:ascii="Arial" w:hAnsi="Arial" w:cs="Arial"/>
          <w:color w:val="auto"/>
          <w:sz w:val="20"/>
          <w:szCs w:val="20"/>
          <w:u w:val="none"/>
        </w:rPr>
      </w:pPr>
    </w:p>
    <w:p w14:paraId="15E59B29" w14:textId="3477CCC7" w:rsidR="007C1BD1" w:rsidRPr="00027154" w:rsidRDefault="007F263E" w:rsidP="00872CF4">
      <w:pPr>
        <w:jc w:val="both"/>
        <w:rPr>
          <w:rStyle w:val="Hiperveza"/>
          <w:rFonts w:ascii="Arial" w:hAnsi="Arial" w:cs="Arial"/>
          <w:color w:val="auto"/>
          <w:sz w:val="20"/>
          <w:szCs w:val="20"/>
          <w:u w:val="none"/>
        </w:rPr>
      </w:pPr>
      <w:r>
        <w:rPr>
          <w:rStyle w:val="Hiperveza"/>
          <w:rFonts w:ascii="Arial" w:hAnsi="Arial" w:cs="Arial"/>
          <w:color w:val="auto"/>
          <w:sz w:val="20"/>
          <w:szCs w:val="20"/>
          <w:u w:val="none"/>
        </w:rPr>
        <w:t xml:space="preserve">[4]  </w:t>
      </w:r>
      <w:hyperlink r:id="rId18" w:history="1">
        <w:r w:rsidR="00C30D02" w:rsidRPr="00D603D0">
          <w:rPr>
            <w:rStyle w:val="Hiperveza"/>
            <w:rFonts w:ascii="Arial" w:hAnsi="Arial" w:cs="Arial"/>
            <w:sz w:val="20"/>
            <w:szCs w:val="20"/>
          </w:rPr>
          <w:t>http://globe.pomsk.hr/prirucnik.htm</w:t>
        </w:r>
      </w:hyperlink>
      <w:r w:rsidR="00027154">
        <w:rPr>
          <w:rStyle w:val="Hiperveza"/>
          <w:rFonts w:ascii="Arial" w:hAnsi="Arial" w:cs="Arial"/>
          <w:sz w:val="20"/>
          <w:szCs w:val="20"/>
          <w:u w:val="none"/>
        </w:rPr>
        <w:t xml:space="preserve"> </w:t>
      </w:r>
      <w:r w:rsidR="00027154">
        <w:rPr>
          <w:rStyle w:val="Hiperveza"/>
          <w:rFonts w:ascii="Arial" w:hAnsi="Arial" w:cs="Arial"/>
          <w:color w:val="auto"/>
          <w:sz w:val="20"/>
          <w:szCs w:val="20"/>
          <w:u w:val="none"/>
        </w:rPr>
        <w:t>(7. 5. 2017.)</w:t>
      </w:r>
    </w:p>
    <w:p w14:paraId="3226FD7B" w14:textId="77777777" w:rsidR="00C30D02" w:rsidRDefault="00C30D02" w:rsidP="00872CF4">
      <w:pPr>
        <w:jc w:val="both"/>
        <w:rPr>
          <w:rStyle w:val="Hiperveza"/>
          <w:rFonts w:ascii="Arial" w:hAnsi="Arial" w:cs="Arial"/>
          <w:color w:val="auto"/>
          <w:sz w:val="20"/>
          <w:szCs w:val="20"/>
        </w:rPr>
      </w:pPr>
    </w:p>
    <w:p w14:paraId="612F7731" w14:textId="6624ECD7" w:rsidR="00D919DA" w:rsidRDefault="00C30D02" w:rsidP="00872CF4">
      <w:pPr>
        <w:jc w:val="both"/>
        <w:rPr>
          <w:rStyle w:val="Hiperveza"/>
          <w:rFonts w:ascii="Arial" w:hAnsi="Arial" w:cs="Arial"/>
          <w:color w:val="auto"/>
          <w:sz w:val="20"/>
          <w:szCs w:val="20"/>
        </w:rPr>
      </w:pPr>
      <w:r>
        <w:rPr>
          <w:rStyle w:val="Hiperveza"/>
          <w:rFonts w:ascii="Arial" w:hAnsi="Arial" w:cs="Arial"/>
          <w:color w:val="auto"/>
          <w:sz w:val="20"/>
          <w:szCs w:val="20"/>
          <w:u w:val="none"/>
        </w:rPr>
        <w:t xml:space="preserve">[5]  </w:t>
      </w:r>
      <w:hyperlink r:id="rId19" w:history="1">
        <w:r w:rsidR="0095149A" w:rsidRPr="00D603D0">
          <w:rPr>
            <w:rStyle w:val="Hiperveza"/>
            <w:rFonts w:ascii="Arial" w:hAnsi="Arial" w:cs="Arial"/>
            <w:sz w:val="20"/>
            <w:szCs w:val="20"/>
          </w:rPr>
          <w:t>http://www.enciklopedija.hr/natuknica.aspx?ID=19235</w:t>
        </w:r>
      </w:hyperlink>
      <w:r w:rsidR="00027154">
        <w:rPr>
          <w:rStyle w:val="Hiperveza"/>
          <w:rFonts w:ascii="Arial" w:hAnsi="Arial" w:cs="Arial"/>
          <w:sz w:val="20"/>
          <w:szCs w:val="20"/>
          <w:u w:val="none"/>
        </w:rPr>
        <w:t xml:space="preserve"> </w:t>
      </w:r>
      <w:r w:rsidR="00027154">
        <w:rPr>
          <w:rStyle w:val="Hiperveza"/>
          <w:rFonts w:ascii="Arial" w:hAnsi="Arial" w:cs="Arial"/>
          <w:color w:val="auto"/>
          <w:sz w:val="20"/>
          <w:szCs w:val="20"/>
          <w:u w:val="none"/>
        </w:rPr>
        <w:t>(7. 5. 2017.)</w:t>
      </w:r>
    </w:p>
    <w:p w14:paraId="082418E9" w14:textId="77777777" w:rsidR="0095149A" w:rsidRPr="0095149A" w:rsidRDefault="0095149A" w:rsidP="00872CF4">
      <w:pPr>
        <w:jc w:val="both"/>
        <w:rPr>
          <w:rFonts w:ascii="Arial" w:hAnsi="Arial" w:cs="Arial"/>
          <w:sz w:val="20"/>
          <w:szCs w:val="20"/>
          <w:u w:val="single"/>
        </w:rPr>
      </w:pPr>
    </w:p>
    <w:sectPr w:rsidR="0095149A" w:rsidRPr="0095149A" w:rsidSect="00DA37A0">
      <w:type w:val="continuous"/>
      <w:pgSz w:w="11906" w:h="16838"/>
      <w:pgMar w:top="1135" w:right="1133"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F1F8A"/>
    <w:multiLevelType w:val="hybridMultilevel"/>
    <w:tmpl w:val="F8BCD3C4"/>
    <w:lvl w:ilvl="0" w:tplc="041A0001">
      <w:start w:val="1"/>
      <w:numFmt w:val="bullet"/>
      <w:lvlText w:val=""/>
      <w:lvlJc w:val="left"/>
      <w:pPr>
        <w:ind w:left="720" w:hanging="360"/>
      </w:pPr>
      <w:rPr>
        <w:rFonts w:ascii="Symbol" w:hAnsi="Symbol" w:hint="default"/>
      </w:rPr>
    </w:lvl>
    <w:lvl w:ilvl="1" w:tplc="BC5A5AAA">
      <w:start w:val="1"/>
      <w:numFmt w:val="decimal"/>
      <w:lvlText w:val="%2."/>
      <w:lvlJc w:val="left"/>
      <w:pPr>
        <w:ind w:left="1785" w:hanging="705"/>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7BB476C"/>
    <w:multiLevelType w:val="hybridMultilevel"/>
    <w:tmpl w:val="B262F954"/>
    <w:lvl w:ilvl="0" w:tplc="041A000F">
      <w:start w:val="1"/>
      <w:numFmt w:val="decimal"/>
      <w:lvlText w:val="%1."/>
      <w:lvlJc w:val="left"/>
      <w:pPr>
        <w:tabs>
          <w:tab w:val="num" w:pos="720"/>
        </w:tabs>
        <w:ind w:left="720" w:hanging="360"/>
      </w:pPr>
      <w:rPr>
        <w:rFonts w:hint="default"/>
      </w:rPr>
    </w:lvl>
    <w:lvl w:ilvl="1" w:tplc="041A0013">
      <w:start w:val="1"/>
      <w:numFmt w:val="upperRoman"/>
      <w:lvlText w:val="%2."/>
      <w:lvlJc w:val="right"/>
      <w:pPr>
        <w:tabs>
          <w:tab w:val="num" w:pos="1260"/>
        </w:tabs>
        <w:ind w:left="1260" w:hanging="18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 w15:restartNumberingAfterBreak="0">
    <w:nsid w:val="10C767F2"/>
    <w:multiLevelType w:val="hybridMultilevel"/>
    <w:tmpl w:val="15DE4A8A"/>
    <w:lvl w:ilvl="0" w:tplc="9E70C11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30DF2318"/>
    <w:multiLevelType w:val="hybridMultilevel"/>
    <w:tmpl w:val="B570209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33DD5402"/>
    <w:multiLevelType w:val="hybridMultilevel"/>
    <w:tmpl w:val="AB345EDE"/>
    <w:lvl w:ilvl="0" w:tplc="5A44558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37125B40"/>
    <w:multiLevelType w:val="hybridMultilevel"/>
    <w:tmpl w:val="F9782CA2"/>
    <w:lvl w:ilvl="0" w:tplc="041A000F">
      <w:start w:val="1"/>
      <w:numFmt w:val="decimal"/>
      <w:lvlText w:val="%1."/>
      <w:lvlJc w:val="left"/>
      <w:pPr>
        <w:tabs>
          <w:tab w:val="num" w:pos="720"/>
        </w:tabs>
        <w:ind w:left="720" w:hanging="360"/>
      </w:pPr>
      <w:rPr>
        <w:rFonts w:hint="default"/>
      </w:rPr>
    </w:lvl>
    <w:lvl w:ilvl="1" w:tplc="041A0013">
      <w:start w:val="1"/>
      <w:numFmt w:val="upperRoman"/>
      <w:lvlText w:val="%2."/>
      <w:lvlJc w:val="right"/>
      <w:pPr>
        <w:tabs>
          <w:tab w:val="num" w:pos="1260"/>
        </w:tabs>
        <w:ind w:left="1260" w:hanging="18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4FBF2328"/>
    <w:multiLevelType w:val="hybridMultilevel"/>
    <w:tmpl w:val="9B64C026"/>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7" w15:restartNumberingAfterBreak="0">
    <w:nsid w:val="50BA4298"/>
    <w:multiLevelType w:val="hybridMultilevel"/>
    <w:tmpl w:val="E9087FE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510A400D"/>
    <w:multiLevelType w:val="hybridMultilevel"/>
    <w:tmpl w:val="C3E25B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565F2F88"/>
    <w:multiLevelType w:val="hybridMultilevel"/>
    <w:tmpl w:val="73BE9F60"/>
    <w:lvl w:ilvl="0" w:tplc="9E70C110">
      <w:start w:val="1"/>
      <w:numFmt w:val="bullet"/>
      <w:lvlText w:val=""/>
      <w:lvlJc w:val="left"/>
      <w:pPr>
        <w:ind w:left="1485" w:hanging="360"/>
      </w:pPr>
      <w:rPr>
        <w:rFonts w:ascii="Symbol" w:hAnsi="Symbol" w:hint="default"/>
      </w:rPr>
    </w:lvl>
    <w:lvl w:ilvl="1" w:tplc="041A0003" w:tentative="1">
      <w:start w:val="1"/>
      <w:numFmt w:val="bullet"/>
      <w:lvlText w:val="o"/>
      <w:lvlJc w:val="left"/>
      <w:pPr>
        <w:ind w:left="2205" w:hanging="360"/>
      </w:pPr>
      <w:rPr>
        <w:rFonts w:ascii="Courier New" w:hAnsi="Courier New" w:cs="Courier New" w:hint="default"/>
      </w:rPr>
    </w:lvl>
    <w:lvl w:ilvl="2" w:tplc="041A0005" w:tentative="1">
      <w:start w:val="1"/>
      <w:numFmt w:val="bullet"/>
      <w:lvlText w:val=""/>
      <w:lvlJc w:val="left"/>
      <w:pPr>
        <w:ind w:left="2925" w:hanging="360"/>
      </w:pPr>
      <w:rPr>
        <w:rFonts w:ascii="Wingdings" w:hAnsi="Wingdings" w:hint="default"/>
      </w:rPr>
    </w:lvl>
    <w:lvl w:ilvl="3" w:tplc="041A0001" w:tentative="1">
      <w:start w:val="1"/>
      <w:numFmt w:val="bullet"/>
      <w:lvlText w:val=""/>
      <w:lvlJc w:val="left"/>
      <w:pPr>
        <w:ind w:left="3645" w:hanging="360"/>
      </w:pPr>
      <w:rPr>
        <w:rFonts w:ascii="Symbol" w:hAnsi="Symbol" w:hint="default"/>
      </w:rPr>
    </w:lvl>
    <w:lvl w:ilvl="4" w:tplc="041A0003" w:tentative="1">
      <w:start w:val="1"/>
      <w:numFmt w:val="bullet"/>
      <w:lvlText w:val="o"/>
      <w:lvlJc w:val="left"/>
      <w:pPr>
        <w:ind w:left="4365" w:hanging="360"/>
      </w:pPr>
      <w:rPr>
        <w:rFonts w:ascii="Courier New" w:hAnsi="Courier New" w:cs="Courier New" w:hint="default"/>
      </w:rPr>
    </w:lvl>
    <w:lvl w:ilvl="5" w:tplc="041A0005" w:tentative="1">
      <w:start w:val="1"/>
      <w:numFmt w:val="bullet"/>
      <w:lvlText w:val=""/>
      <w:lvlJc w:val="left"/>
      <w:pPr>
        <w:ind w:left="5085" w:hanging="360"/>
      </w:pPr>
      <w:rPr>
        <w:rFonts w:ascii="Wingdings" w:hAnsi="Wingdings" w:hint="default"/>
      </w:rPr>
    </w:lvl>
    <w:lvl w:ilvl="6" w:tplc="041A0001" w:tentative="1">
      <w:start w:val="1"/>
      <w:numFmt w:val="bullet"/>
      <w:lvlText w:val=""/>
      <w:lvlJc w:val="left"/>
      <w:pPr>
        <w:ind w:left="5805" w:hanging="360"/>
      </w:pPr>
      <w:rPr>
        <w:rFonts w:ascii="Symbol" w:hAnsi="Symbol" w:hint="default"/>
      </w:rPr>
    </w:lvl>
    <w:lvl w:ilvl="7" w:tplc="041A0003" w:tentative="1">
      <w:start w:val="1"/>
      <w:numFmt w:val="bullet"/>
      <w:lvlText w:val="o"/>
      <w:lvlJc w:val="left"/>
      <w:pPr>
        <w:ind w:left="6525" w:hanging="360"/>
      </w:pPr>
      <w:rPr>
        <w:rFonts w:ascii="Courier New" w:hAnsi="Courier New" w:cs="Courier New" w:hint="default"/>
      </w:rPr>
    </w:lvl>
    <w:lvl w:ilvl="8" w:tplc="041A0005" w:tentative="1">
      <w:start w:val="1"/>
      <w:numFmt w:val="bullet"/>
      <w:lvlText w:val=""/>
      <w:lvlJc w:val="left"/>
      <w:pPr>
        <w:ind w:left="7245" w:hanging="360"/>
      </w:pPr>
      <w:rPr>
        <w:rFonts w:ascii="Wingdings" w:hAnsi="Wingdings" w:hint="default"/>
      </w:rPr>
    </w:lvl>
  </w:abstractNum>
  <w:num w:numId="1">
    <w:abstractNumId w:val="1"/>
  </w:num>
  <w:num w:numId="2">
    <w:abstractNumId w:val="8"/>
  </w:num>
  <w:num w:numId="3">
    <w:abstractNumId w:val="2"/>
  </w:num>
  <w:num w:numId="4">
    <w:abstractNumId w:val="9"/>
  </w:num>
  <w:num w:numId="5">
    <w:abstractNumId w:val="5"/>
  </w:num>
  <w:num w:numId="6">
    <w:abstractNumId w:val="4"/>
  </w:num>
  <w:num w:numId="7">
    <w:abstractNumId w:val="3"/>
  </w:num>
  <w:num w:numId="8">
    <w:abstractNumId w:val="0"/>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9DA"/>
    <w:rsid w:val="000244EA"/>
    <w:rsid w:val="00025402"/>
    <w:rsid w:val="00027154"/>
    <w:rsid w:val="000645B2"/>
    <w:rsid w:val="00065868"/>
    <w:rsid w:val="00066B04"/>
    <w:rsid w:val="00083C48"/>
    <w:rsid w:val="00097F71"/>
    <w:rsid w:val="000B24EB"/>
    <w:rsid w:val="000C1581"/>
    <w:rsid w:val="000C758D"/>
    <w:rsid w:val="000E08D8"/>
    <w:rsid w:val="000E71AB"/>
    <w:rsid w:val="0010490F"/>
    <w:rsid w:val="00120BD1"/>
    <w:rsid w:val="00121C52"/>
    <w:rsid w:val="001262E6"/>
    <w:rsid w:val="001270B5"/>
    <w:rsid w:val="00140E3E"/>
    <w:rsid w:val="001418EA"/>
    <w:rsid w:val="00146DCD"/>
    <w:rsid w:val="001534D3"/>
    <w:rsid w:val="001666D4"/>
    <w:rsid w:val="00167CC3"/>
    <w:rsid w:val="00175036"/>
    <w:rsid w:val="00181C21"/>
    <w:rsid w:val="001846C9"/>
    <w:rsid w:val="001860CE"/>
    <w:rsid w:val="001870BF"/>
    <w:rsid w:val="00192951"/>
    <w:rsid w:val="0019687D"/>
    <w:rsid w:val="001A0C31"/>
    <w:rsid w:val="001C4918"/>
    <w:rsid w:val="001C59B6"/>
    <w:rsid w:val="001C773C"/>
    <w:rsid w:val="001D5566"/>
    <w:rsid w:val="001E3AF8"/>
    <w:rsid w:val="001F2D66"/>
    <w:rsid w:val="002034B6"/>
    <w:rsid w:val="00211730"/>
    <w:rsid w:val="00220161"/>
    <w:rsid w:val="0022244F"/>
    <w:rsid w:val="00243E57"/>
    <w:rsid w:val="00245506"/>
    <w:rsid w:val="00250570"/>
    <w:rsid w:val="0025372C"/>
    <w:rsid w:val="00260A52"/>
    <w:rsid w:val="00261442"/>
    <w:rsid w:val="00272CAD"/>
    <w:rsid w:val="002816AF"/>
    <w:rsid w:val="00282FBF"/>
    <w:rsid w:val="002863BC"/>
    <w:rsid w:val="00293B6B"/>
    <w:rsid w:val="002962CF"/>
    <w:rsid w:val="00297811"/>
    <w:rsid w:val="002A6753"/>
    <w:rsid w:val="002B1037"/>
    <w:rsid w:val="002B3936"/>
    <w:rsid w:val="002B7F01"/>
    <w:rsid w:val="002C0835"/>
    <w:rsid w:val="002E23C5"/>
    <w:rsid w:val="002F1C0E"/>
    <w:rsid w:val="00301515"/>
    <w:rsid w:val="00330487"/>
    <w:rsid w:val="003537F8"/>
    <w:rsid w:val="00362B4C"/>
    <w:rsid w:val="003749C5"/>
    <w:rsid w:val="00377910"/>
    <w:rsid w:val="00381A16"/>
    <w:rsid w:val="003A7300"/>
    <w:rsid w:val="003B17F5"/>
    <w:rsid w:val="003D0D16"/>
    <w:rsid w:val="003D3015"/>
    <w:rsid w:val="00413A3D"/>
    <w:rsid w:val="004478D1"/>
    <w:rsid w:val="00451FEB"/>
    <w:rsid w:val="004567CF"/>
    <w:rsid w:val="004930FB"/>
    <w:rsid w:val="004A2F65"/>
    <w:rsid w:val="004B1A2C"/>
    <w:rsid w:val="004C4DBA"/>
    <w:rsid w:val="004C75FD"/>
    <w:rsid w:val="004D0690"/>
    <w:rsid w:val="004D2F12"/>
    <w:rsid w:val="004E37F9"/>
    <w:rsid w:val="004F0129"/>
    <w:rsid w:val="004F5BE1"/>
    <w:rsid w:val="004F5C03"/>
    <w:rsid w:val="00520892"/>
    <w:rsid w:val="00524076"/>
    <w:rsid w:val="00537894"/>
    <w:rsid w:val="005619DF"/>
    <w:rsid w:val="0056215D"/>
    <w:rsid w:val="00564BDA"/>
    <w:rsid w:val="00564DA5"/>
    <w:rsid w:val="0057203F"/>
    <w:rsid w:val="00573D00"/>
    <w:rsid w:val="005749B4"/>
    <w:rsid w:val="005A434D"/>
    <w:rsid w:val="005B5C5A"/>
    <w:rsid w:val="005B6AE9"/>
    <w:rsid w:val="005C0EC7"/>
    <w:rsid w:val="005C68F9"/>
    <w:rsid w:val="005E2F23"/>
    <w:rsid w:val="005F3D87"/>
    <w:rsid w:val="0060585C"/>
    <w:rsid w:val="006258F9"/>
    <w:rsid w:val="006279D2"/>
    <w:rsid w:val="00627A32"/>
    <w:rsid w:val="00637BDD"/>
    <w:rsid w:val="00651E72"/>
    <w:rsid w:val="00660067"/>
    <w:rsid w:val="00660E0A"/>
    <w:rsid w:val="0067444F"/>
    <w:rsid w:val="00692D66"/>
    <w:rsid w:val="00694612"/>
    <w:rsid w:val="006A30B8"/>
    <w:rsid w:val="006B66DD"/>
    <w:rsid w:val="006C06F3"/>
    <w:rsid w:val="006C37B3"/>
    <w:rsid w:val="006C6312"/>
    <w:rsid w:val="006D428A"/>
    <w:rsid w:val="006D563B"/>
    <w:rsid w:val="006F098E"/>
    <w:rsid w:val="006F13B8"/>
    <w:rsid w:val="006F5D38"/>
    <w:rsid w:val="006F5E80"/>
    <w:rsid w:val="00701490"/>
    <w:rsid w:val="00715ABB"/>
    <w:rsid w:val="00723519"/>
    <w:rsid w:val="007251C6"/>
    <w:rsid w:val="00730741"/>
    <w:rsid w:val="00732624"/>
    <w:rsid w:val="00735F84"/>
    <w:rsid w:val="00744F6B"/>
    <w:rsid w:val="0075187E"/>
    <w:rsid w:val="00753700"/>
    <w:rsid w:val="00762E2D"/>
    <w:rsid w:val="00763184"/>
    <w:rsid w:val="00763C67"/>
    <w:rsid w:val="00775A01"/>
    <w:rsid w:val="00776FFF"/>
    <w:rsid w:val="007A1039"/>
    <w:rsid w:val="007B2911"/>
    <w:rsid w:val="007B40F2"/>
    <w:rsid w:val="007C1BD1"/>
    <w:rsid w:val="007D7797"/>
    <w:rsid w:val="007E2174"/>
    <w:rsid w:val="007E6A22"/>
    <w:rsid w:val="007F263E"/>
    <w:rsid w:val="0080426F"/>
    <w:rsid w:val="00804C99"/>
    <w:rsid w:val="00804E8C"/>
    <w:rsid w:val="00824DE8"/>
    <w:rsid w:val="00825043"/>
    <w:rsid w:val="0082506A"/>
    <w:rsid w:val="008268A5"/>
    <w:rsid w:val="00833319"/>
    <w:rsid w:val="008349BA"/>
    <w:rsid w:val="00842C57"/>
    <w:rsid w:val="00855896"/>
    <w:rsid w:val="008655A8"/>
    <w:rsid w:val="00865AD5"/>
    <w:rsid w:val="00872CF4"/>
    <w:rsid w:val="00875A89"/>
    <w:rsid w:val="00880984"/>
    <w:rsid w:val="00881CAD"/>
    <w:rsid w:val="0088514D"/>
    <w:rsid w:val="00890AB4"/>
    <w:rsid w:val="00893EBE"/>
    <w:rsid w:val="00895939"/>
    <w:rsid w:val="008A62D3"/>
    <w:rsid w:val="008A7088"/>
    <w:rsid w:val="008D009D"/>
    <w:rsid w:val="008E0114"/>
    <w:rsid w:val="008E4B6E"/>
    <w:rsid w:val="008F543D"/>
    <w:rsid w:val="00904216"/>
    <w:rsid w:val="009129C5"/>
    <w:rsid w:val="00915950"/>
    <w:rsid w:val="00920C63"/>
    <w:rsid w:val="00921288"/>
    <w:rsid w:val="0093471B"/>
    <w:rsid w:val="00937B9E"/>
    <w:rsid w:val="00941447"/>
    <w:rsid w:val="0095149A"/>
    <w:rsid w:val="009542BC"/>
    <w:rsid w:val="00977B86"/>
    <w:rsid w:val="009858AF"/>
    <w:rsid w:val="00990FCC"/>
    <w:rsid w:val="009B3D7D"/>
    <w:rsid w:val="009B5464"/>
    <w:rsid w:val="009B6352"/>
    <w:rsid w:val="009C50FF"/>
    <w:rsid w:val="009C6CB8"/>
    <w:rsid w:val="009C6E98"/>
    <w:rsid w:val="009D0FF7"/>
    <w:rsid w:val="00A016B7"/>
    <w:rsid w:val="00A22BD7"/>
    <w:rsid w:val="00A24E69"/>
    <w:rsid w:val="00A26C3B"/>
    <w:rsid w:val="00A3260A"/>
    <w:rsid w:val="00A40FE8"/>
    <w:rsid w:val="00A42129"/>
    <w:rsid w:val="00A442DA"/>
    <w:rsid w:val="00A518E1"/>
    <w:rsid w:val="00A520F2"/>
    <w:rsid w:val="00A563EE"/>
    <w:rsid w:val="00A579B5"/>
    <w:rsid w:val="00A71A0C"/>
    <w:rsid w:val="00A9100D"/>
    <w:rsid w:val="00AA094D"/>
    <w:rsid w:val="00AE6606"/>
    <w:rsid w:val="00AF75DE"/>
    <w:rsid w:val="00B03BDA"/>
    <w:rsid w:val="00B071E6"/>
    <w:rsid w:val="00B14BCB"/>
    <w:rsid w:val="00B256F9"/>
    <w:rsid w:val="00B2626D"/>
    <w:rsid w:val="00B31EE7"/>
    <w:rsid w:val="00B5082B"/>
    <w:rsid w:val="00B5358D"/>
    <w:rsid w:val="00B67BFA"/>
    <w:rsid w:val="00B77A12"/>
    <w:rsid w:val="00BA1451"/>
    <w:rsid w:val="00BC3498"/>
    <w:rsid w:val="00BC6FAC"/>
    <w:rsid w:val="00BC7666"/>
    <w:rsid w:val="00BD3456"/>
    <w:rsid w:val="00C009A6"/>
    <w:rsid w:val="00C00BEE"/>
    <w:rsid w:val="00C04009"/>
    <w:rsid w:val="00C1605F"/>
    <w:rsid w:val="00C23AB2"/>
    <w:rsid w:val="00C30D02"/>
    <w:rsid w:val="00C40E0F"/>
    <w:rsid w:val="00C63C30"/>
    <w:rsid w:val="00C65FE2"/>
    <w:rsid w:val="00C715CE"/>
    <w:rsid w:val="00C72211"/>
    <w:rsid w:val="00C7363B"/>
    <w:rsid w:val="00C773E3"/>
    <w:rsid w:val="00C815B5"/>
    <w:rsid w:val="00C849CA"/>
    <w:rsid w:val="00C87CA4"/>
    <w:rsid w:val="00C91948"/>
    <w:rsid w:val="00CA3754"/>
    <w:rsid w:val="00CB25F8"/>
    <w:rsid w:val="00CC0809"/>
    <w:rsid w:val="00CC0E06"/>
    <w:rsid w:val="00CC193E"/>
    <w:rsid w:val="00CC249A"/>
    <w:rsid w:val="00CC3B85"/>
    <w:rsid w:val="00CD52AF"/>
    <w:rsid w:val="00CE7E0F"/>
    <w:rsid w:val="00CF01CA"/>
    <w:rsid w:val="00CF3F62"/>
    <w:rsid w:val="00D07AA6"/>
    <w:rsid w:val="00D12818"/>
    <w:rsid w:val="00D32414"/>
    <w:rsid w:val="00D36250"/>
    <w:rsid w:val="00D44EC1"/>
    <w:rsid w:val="00D46FCF"/>
    <w:rsid w:val="00D506C9"/>
    <w:rsid w:val="00D6382C"/>
    <w:rsid w:val="00D67381"/>
    <w:rsid w:val="00D872FE"/>
    <w:rsid w:val="00D919DA"/>
    <w:rsid w:val="00DA37A0"/>
    <w:rsid w:val="00DB23AD"/>
    <w:rsid w:val="00DB3EE9"/>
    <w:rsid w:val="00DC0861"/>
    <w:rsid w:val="00DC7C13"/>
    <w:rsid w:val="00DF5571"/>
    <w:rsid w:val="00E12439"/>
    <w:rsid w:val="00E26140"/>
    <w:rsid w:val="00E301E0"/>
    <w:rsid w:val="00E3248A"/>
    <w:rsid w:val="00E34B79"/>
    <w:rsid w:val="00E3763D"/>
    <w:rsid w:val="00E62AF2"/>
    <w:rsid w:val="00E677EB"/>
    <w:rsid w:val="00E8137B"/>
    <w:rsid w:val="00EA02EA"/>
    <w:rsid w:val="00EA4A3A"/>
    <w:rsid w:val="00EA5FA4"/>
    <w:rsid w:val="00EC1860"/>
    <w:rsid w:val="00EC273B"/>
    <w:rsid w:val="00EE0A3B"/>
    <w:rsid w:val="00EF621A"/>
    <w:rsid w:val="00F0332B"/>
    <w:rsid w:val="00F107EF"/>
    <w:rsid w:val="00F2213F"/>
    <w:rsid w:val="00F42579"/>
    <w:rsid w:val="00F502C9"/>
    <w:rsid w:val="00F5062B"/>
    <w:rsid w:val="00F5087C"/>
    <w:rsid w:val="00F76EE3"/>
    <w:rsid w:val="00F80DE7"/>
    <w:rsid w:val="00FA3823"/>
    <w:rsid w:val="00FA5D38"/>
    <w:rsid w:val="00FA6C1C"/>
    <w:rsid w:val="00FC2562"/>
    <w:rsid w:val="00FC7187"/>
    <w:rsid w:val="00FD16CF"/>
    <w:rsid w:val="00FD427C"/>
    <w:rsid w:val="00FF1D42"/>
    <w:rsid w:val="00FF47C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DA88A"/>
  <w15:docId w15:val="{06724B80-B279-472B-9A17-6DE4BBED8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ind w:left="357" w:right="-108" w:hanging="35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A3D"/>
    <w:pPr>
      <w:spacing w:after="0" w:line="240" w:lineRule="auto"/>
      <w:ind w:left="0" w:right="0" w:firstLine="0"/>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uiPriority w:val="9"/>
    <w:qFormat/>
    <w:rsid w:val="002117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5">
    <w:name w:val="heading 5"/>
    <w:basedOn w:val="Normal"/>
    <w:next w:val="Normal"/>
    <w:link w:val="Naslov5Char"/>
    <w:uiPriority w:val="9"/>
    <w:semiHidden/>
    <w:unhideWhenUsed/>
    <w:qFormat/>
    <w:rsid w:val="00066B04"/>
    <w:pPr>
      <w:keepNext/>
      <w:keepLines/>
      <w:spacing w:before="40"/>
      <w:outlineLvl w:val="4"/>
    </w:pPr>
    <w:rPr>
      <w:rFonts w:asciiTheme="majorHAnsi" w:eastAsiaTheme="majorEastAsia" w:hAnsiTheme="majorHAnsi" w:cstheme="majorBidi"/>
      <w:color w:val="365F91" w:themeColor="accent1" w:themeShade="BF"/>
    </w:rPr>
  </w:style>
  <w:style w:type="paragraph" w:styleId="Naslov9">
    <w:name w:val="heading 9"/>
    <w:basedOn w:val="Normal"/>
    <w:next w:val="Normal"/>
    <w:link w:val="Naslov9Char"/>
    <w:uiPriority w:val="9"/>
    <w:semiHidden/>
    <w:unhideWhenUsed/>
    <w:qFormat/>
    <w:rsid w:val="00DB23A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D919DA"/>
    <w:pPr>
      <w:spacing w:after="0" w:line="240" w:lineRule="auto"/>
    </w:pPr>
  </w:style>
  <w:style w:type="paragraph" w:styleId="Odlomakpopisa">
    <w:name w:val="List Paragraph"/>
    <w:basedOn w:val="Normal"/>
    <w:uiPriority w:val="34"/>
    <w:qFormat/>
    <w:rsid w:val="00DF5571"/>
    <w:pPr>
      <w:ind w:left="720"/>
      <w:contextualSpacing/>
    </w:pPr>
  </w:style>
  <w:style w:type="paragraph" w:styleId="Kartadokumenta">
    <w:name w:val="Document Map"/>
    <w:basedOn w:val="Normal"/>
    <w:link w:val="KartadokumentaChar"/>
    <w:uiPriority w:val="99"/>
    <w:semiHidden/>
    <w:unhideWhenUsed/>
    <w:rsid w:val="00692D66"/>
    <w:rPr>
      <w:rFonts w:ascii="Tahoma" w:hAnsi="Tahoma" w:cs="Tahoma"/>
      <w:sz w:val="16"/>
      <w:szCs w:val="16"/>
    </w:rPr>
  </w:style>
  <w:style w:type="character" w:customStyle="1" w:styleId="KartadokumentaChar">
    <w:name w:val="Karta dokumenta Char"/>
    <w:basedOn w:val="Zadanifontodlomka"/>
    <w:link w:val="Kartadokumenta"/>
    <w:uiPriority w:val="99"/>
    <w:semiHidden/>
    <w:rsid w:val="00692D66"/>
    <w:rPr>
      <w:rFonts w:ascii="Tahoma" w:eastAsia="Times New Roman" w:hAnsi="Tahoma" w:cs="Tahoma"/>
      <w:sz w:val="16"/>
      <w:szCs w:val="16"/>
      <w:lang w:eastAsia="hr-HR"/>
    </w:rPr>
  </w:style>
  <w:style w:type="character" w:styleId="Referencakomentara">
    <w:name w:val="annotation reference"/>
    <w:basedOn w:val="Zadanifontodlomka"/>
    <w:uiPriority w:val="99"/>
    <w:semiHidden/>
    <w:unhideWhenUsed/>
    <w:rsid w:val="00301515"/>
    <w:rPr>
      <w:sz w:val="16"/>
      <w:szCs w:val="16"/>
    </w:rPr>
  </w:style>
  <w:style w:type="paragraph" w:styleId="Tekstkomentara">
    <w:name w:val="annotation text"/>
    <w:basedOn w:val="Normal"/>
    <w:link w:val="TekstkomentaraChar"/>
    <w:uiPriority w:val="99"/>
    <w:semiHidden/>
    <w:unhideWhenUsed/>
    <w:rsid w:val="00301515"/>
    <w:rPr>
      <w:sz w:val="20"/>
      <w:szCs w:val="20"/>
    </w:rPr>
  </w:style>
  <w:style w:type="character" w:customStyle="1" w:styleId="TekstkomentaraChar">
    <w:name w:val="Tekst komentara Char"/>
    <w:basedOn w:val="Zadanifontodlomka"/>
    <w:link w:val="Tekstkomentara"/>
    <w:uiPriority w:val="99"/>
    <w:semiHidden/>
    <w:rsid w:val="00301515"/>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301515"/>
    <w:rPr>
      <w:b/>
      <w:bCs/>
    </w:rPr>
  </w:style>
  <w:style w:type="character" w:customStyle="1" w:styleId="PredmetkomentaraChar">
    <w:name w:val="Predmet komentara Char"/>
    <w:basedOn w:val="TekstkomentaraChar"/>
    <w:link w:val="Predmetkomentara"/>
    <w:uiPriority w:val="99"/>
    <w:semiHidden/>
    <w:rsid w:val="00301515"/>
    <w:rPr>
      <w:rFonts w:ascii="Times New Roman" w:eastAsia="Times New Roman" w:hAnsi="Times New Roman" w:cs="Times New Roman"/>
      <w:b/>
      <w:bCs/>
      <w:sz w:val="20"/>
      <w:szCs w:val="20"/>
      <w:lang w:eastAsia="hr-HR"/>
    </w:rPr>
  </w:style>
  <w:style w:type="paragraph" w:styleId="Tekstbalonia">
    <w:name w:val="Balloon Text"/>
    <w:basedOn w:val="Normal"/>
    <w:link w:val="TekstbaloniaChar"/>
    <w:uiPriority w:val="99"/>
    <w:semiHidden/>
    <w:unhideWhenUsed/>
    <w:rsid w:val="00301515"/>
    <w:rPr>
      <w:rFonts w:ascii="Tahoma" w:hAnsi="Tahoma" w:cs="Tahoma"/>
      <w:sz w:val="16"/>
      <w:szCs w:val="16"/>
    </w:rPr>
  </w:style>
  <w:style w:type="character" w:customStyle="1" w:styleId="TekstbaloniaChar">
    <w:name w:val="Tekst balončića Char"/>
    <w:basedOn w:val="Zadanifontodlomka"/>
    <w:link w:val="Tekstbalonia"/>
    <w:uiPriority w:val="99"/>
    <w:semiHidden/>
    <w:rsid w:val="00301515"/>
    <w:rPr>
      <w:rFonts w:ascii="Tahoma" w:eastAsia="Times New Roman" w:hAnsi="Tahoma" w:cs="Tahoma"/>
      <w:sz w:val="16"/>
      <w:szCs w:val="16"/>
      <w:lang w:eastAsia="hr-HR"/>
    </w:rPr>
  </w:style>
  <w:style w:type="character" w:customStyle="1" w:styleId="Naslov1Char">
    <w:name w:val="Naslov 1 Char"/>
    <w:basedOn w:val="Zadanifontodlomka"/>
    <w:link w:val="Naslov1"/>
    <w:uiPriority w:val="9"/>
    <w:rsid w:val="00211730"/>
    <w:rPr>
      <w:rFonts w:asciiTheme="majorHAnsi" w:eastAsiaTheme="majorEastAsia" w:hAnsiTheme="majorHAnsi" w:cstheme="majorBidi"/>
      <w:b/>
      <w:bCs/>
      <w:color w:val="365F91" w:themeColor="accent1" w:themeShade="BF"/>
      <w:sz w:val="28"/>
      <w:szCs w:val="28"/>
      <w:lang w:eastAsia="hr-HR"/>
    </w:rPr>
  </w:style>
  <w:style w:type="paragraph" w:styleId="StandardWeb">
    <w:name w:val="Normal (Web)"/>
    <w:basedOn w:val="Normal"/>
    <w:uiPriority w:val="99"/>
    <w:unhideWhenUsed/>
    <w:rsid w:val="00413A3D"/>
    <w:pPr>
      <w:spacing w:before="100" w:beforeAutospacing="1" w:after="100" w:afterAutospacing="1"/>
    </w:pPr>
    <w:rPr>
      <w:color w:val="000000"/>
    </w:rPr>
  </w:style>
  <w:style w:type="character" w:styleId="Hiperveza">
    <w:name w:val="Hyperlink"/>
    <w:basedOn w:val="Zadanifontodlomka"/>
    <w:uiPriority w:val="99"/>
    <w:unhideWhenUsed/>
    <w:rsid w:val="00824DE8"/>
    <w:rPr>
      <w:color w:val="0000FF" w:themeColor="hyperlink"/>
      <w:u w:val="single"/>
    </w:rPr>
  </w:style>
  <w:style w:type="paragraph" w:styleId="HTML-adresa">
    <w:name w:val="HTML Address"/>
    <w:basedOn w:val="Normal"/>
    <w:link w:val="HTML-adresaChar"/>
    <w:rsid w:val="009B3D7D"/>
    <w:rPr>
      <w:i/>
      <w:iCs/>
    </w:rPr>
  </w:style>
  <w:style w:type="character" w:customStyle="1" w:styleId="HTML-adresaChar">
    <w:name w:val="HTML-adresa Char"/>
    <w:basedOn w:val="Zadanifontodlomka"/>
    <w:link w:val="HTML-adresa"/>
    <w:rsid w:val="009B3D7D"/>
    <w:rPr>
      <w:rFonts w:ascii="Times New Roman" w:eastAsia="Times New Roman" w:hAnsi="Times New Roman" w:cs="Times New Roman"/>
      <w:i/>
      <w:iCs/>
      <w:sz w:val="24"/>
      <w:szCs w:val="24"/>
      <w:lang w:eastAsia="hr-HR"/>
    </w:rPr>
  </w:style>
  <w:style w:type="character" w:customStyle="1" w:styleId="Naslov9Char">
    <w:name w:val="Naslov 9 Char"/>
    <w:basedOn w:val="Zadanifontodlomka"/>
    <w:link w:val="Naslov9"/>
    <w:uiPriority w:val="9"/>
    <w:semiHidden/>
    <w:rsid w:val="00DB23AD"/>
    <w:rPr>
      <w:rFonts w:asciiTheme="majorHAnsi" w:eastAsiaTheme="majorEastAsia" w:hAnsiTheme="majorHAnsi" w:cstheme="majorBidi"/>
      <w:i/>
      <w:iCs/>
      <w:color w:val="272727" w:themeColor="text1" w:themeTint="D8"/>
      <w:sz w:val="21"/>
      <w:szCs w:val="21"/>
      <w:lang w:eastAsia="hr-HR"/>
    </w:rPr>
  </w:style>
  <w:style w:type="paragraph" w:styleId="Tijeloteksta2">
    <w:name w:val="Body Text 2"/>
    <w:basedOn w:val="Normal"/>
    <w:link w:val="Tijeloteksta2Char"/>
    <w:semiHidden/>
    <w:rsid w:val="00066B04"/>
    <w:pPr>
      <w:jc w:val="both"/>
    </w:pPr>
    <w:rPr>
      <w:szCs w:val="20"/>
      <w:lang w:val="en-GB"/>
    </w:rPr>
  </w:style>
  <w:style w:type="character" w:customStyle="1" w:styleId="Tijeloteksta2Char">
    <w:name w:val="Tijelo teksta 2 Char"/>
    <w:basedOn w:val="Zadanifontodlomka"/>
    <w:link w:val="Tijeloteksta2"/>
    <w:semiHidden/>
    <w:rsid w:val="00066B04"/>
    <w:rPr>
      <w:rFonts w:ascii="Times New Roman" w:eastAsia="Times New Roman" w:hAnsi="Times New Roman" w:cs="Times New Roman"/>
      <w:sz w:val="24"/>
      <w:szCs w:val="20"/>
      <w:lang w:val="en-GB" w:eastAsia="hr-HR"/>
    </w:rPr>
  </w:style>
  <w:style w:type="character" w:customStyle="1" w:styleId="Naslov5Char">
    <w:name w:val="Naslov 5 Char"/>
    <w:basedOn w:val="Zadanifontodlomka"/>
    <w:link w:val="Naslov5"/>
    <w:uiPriority w:val="9"/>
    <w:semiHidden/>
    <w:rsid w:val="00066B04"/>
    <w:rPr>
      <w:rFonts w:asciiTheme="majorHAnsi" w:eastAsiaTheme="majorEastAsia" w:hAnsiTheme="majorHAnsi" w:cstheme="majorBidi"/>
      <w:color w:val="365F91" w:themeColor="accent1" w:themeShade="BF"/>
      <w:sz w:val="24"/>
      <w:szCs w:val="24"/>
      <w:lang w:eastAsia="hr-HR"/>
    </w:rPr>
  </w:style>
  <w:style w:type="character" w:styleId="Tekstrezerviranogmjesta">
    <w:name w:val="Placeholder Text"/>
    <w:basedOn w:val="Zadanifontodlomka"/>
    <w:uiPriority w:val="99"/>
    <w:semiHidden/>
    <w:rsid w:val="000C758D"/>
    <w:rPr>
      <w:color w:val="808080"/>
    </w:rPr>
  </w:style>
  <w:style w:type="paragraph" w:styleId="Opisslike">
    <w:name w:val="caption"/>
    <w:basedOn w:val="Normal"/>
    <w:next w:val="Normal"/>
    <w:uiPriority w:val="35"/>
    <w:unhideWhenUsed/>
    <w:qFormat/>
    <w:rsid w:val="00EF621A"/>
    <w:pPr>
      <w:spacing w:after="200"/>
    </w:pPr>
    <w:rPr>
      <w:i/>
      <w:iCs/>
      <w:color w:val="1F497D" w:themeColor="text2"/>
      <w:sz w:val="18"/>
      <w:szCs w:val="18"/>
    </w:rPr>
  </w:style>
  <w:style w:type="character" w:styleId="SlijeenaHiperveza">
    <w:name w:val="FollowedHyperlink"/>
    <w:basedOn w:val="Zadanifontodlomka"/>
    <w:uiPriority w:val="99"/>
    <w:semiHidden/>
    <w:unhideWhenUsed/>
    <w:rsid w:val="00027154"/>
    <w:rPr>
      <w:color w:val="800080" w:themeColor="followedHyperlink"/>
      <w:u w:val="single"/>
    </w:rPr>
  </w:style>
  <w:style w:type="table" w:styleId="Reetkatablice">
    <w:name w:val="Table Grid"/>
    <w:basedOn w:val="Obinatablica"/>
    <w:uiPriority w:val="59"/>
    <w:rsid w:val="00B77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Zadanifontodlomka"/>
    <w:rsid w:val="006D42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537959">
      <w:bodyDiv w:val="1"/>
      <w:marLeft w:val="0"/>
      <w:marRight w:val="0"/>
      <w:marTop w:val="0"/>
      <w:marBottom w:val="0"/>
      <w:divBdr>
        <w:top w:val="none" w:sz="0" w:space="0" w:color="auto"/>
        <w:left w:val="none" w:sz="0" w:space="0" w:color="auto"/>
        <w:bottom w:val="none" w:sz="0" w:space="0" w:color="auto"/>
        <w:right w:val="none" w:sz="0" w:space="0" w:color="auto"/>
      </w:divBdr>
    </w:div>
    <w:div w:id="807698179">
      <w:bodyDiv w:val="1"/>
      <w:marLeft w:val="0"/>
      <w:marRight w:val="0"/>
      <w:marTop w:val="0"/>
      <w:marBottom w:val="0"/>
      <w:divBdr>
        <w:top w:val="none" w:sz="0" w:space="0" w:color="auto"/>
        <w:left w:val="none" w:sz="0" w:space="0" w:color="auto"/>
        <w:bottom w:val="none" w:sz="0" w:space="0" w:color="auto"/>
        <w:right w:val="none" w:sz="0" w:space="0" w:color="auto"/>
      </w:divBdr>
    </w:div>
    <w:div w:id="864899972">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208226639">
      <w:bodyDiv w:val="1"/>
      <w:marLeft w:val="0"/>
      <w:marRight w:val="0"/>
      <w:marTop w:val="0"/>
      <w:marBottom w:val="0"/>
      <w:divBdr>
        <w:top w:val="none" w:sz="0" w:space="0" w:color="auto"/>
        <w:left w:val="none" w:sz="0" w:space="0" w:color="auto"/>
        <w:bottom w:val="none" w:sz="0" w:space="0" w:color="auto"/>
        <w:right w:val="none" w:sz="0" w:space="0" w:color="auto"/>
      </w:divBdr>
    </w:div>
    <w:div w:id="137785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globe.pomsk.hr/prirucnik.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vis.globe.gov/GLOBE/" TargetMode="External"/><Relationship Id="rId12" Type="http://schemas.openxmlformats.org/officeDocument/2006/relationships/image" Target="media/image6.jpe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4.jpeg"/><Relationship Id="rId19" Type="http://schemas.openxmlformats.org/officeDocument/2006/relationships/hyperlink" Target="http://www.enciklopedija.hr/natuknica.aspx?ID=19235"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ita\Desktop\Na&#353;e%20breze\Procjena%20toplinskih%20uvjeta.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ita\Desktop\Na&#353;e%20breze\Procjena%20toplinskih%20uvjeta.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Datum otvaranja pupova breza</a:t>
            </a:r>
            <a:endParaRPr lang="en-US"/>
          </a:p>
        </c:rich>
      </c:tx>
      <c:layout>
        <c:manualLayout>
          <c:xMode val="edge"/>
          <c:yMode val="edge"/>
          <c:x val="0.36446442563358211"/>
          <c:y val="2.0806239032012938E-2"/>
        </c:manualLayout>
      </c:layout>
      <c:overlay val="0"/>
      <c:spPr>
        <a:noFill/>
        <a:ln>
          <a:noFill/>
        </a:ln>
        <a:effectLst/>
      </c:spPr>
    </c:title>
    <c:autoTitleDeleted val="0"/>
    <c:plotArea>
      <c:layout>
        <c:manualLayout>
          <c:layoutTarget val="inner"/>
          <c:xMode val="edge"/>
          <c:yMode val="edge"/>
          <c:x val="0.2014911149258993"/>
          <c:y val="0.15246251065750535"/>
          <c:w val="0.77725857349553262"/>
          <c:h val="0.7760458892419716"/>
        </c:manualLayout>
      </c:layout>
      <c:scatterChart>
        <c:scatterStyle val="lineMarker"/>
        <c:varyColors val="1"/>
        <c:ser>
          <c:idx val="1"/>
          <c:order val="0"/>
          <c:tx>
            <c:strRef>
              <c:f>Breze!$B$3:$B$12</c:f>
              <c:strCache>
                <c:ptCount val="10"/>
                <c:pt idx="0">
                  <c:v>Breza_1</c:v>
                </c:pt>
                <c:pt idx="1">
                  <c:v>Breza</c:v>
                </c:pt>
                <c:pt idx="2">
                  <c:v>Breza Kime</c:v>
                </c:pt>
                <c:pt idx="3">
                  <c:v>Breza Bam</c:v>
                </c:pt>
                <c:pt idx="4">
                  <c:v>Breza Tara</c:v>
                </c:pt>
                <c:pt idx="5">
                  <c:v>Breza 21</c:v>
                </c:pt>
              </c:strCache>
            </c:strRef>
          </c:tx>
          <c:spPr>
            <a:ln w="25400">
              <a:noFill/>
            </a:ln>
          </c:spPr>
          <c:marker>
            <c:symbol val="circle"/>
            <c:size val="5"/>
          </c:marker>
          <c:dPt>
            <c:idx val="0"/>
            <c:marker>
              <c:spPr>
                <a:solidFill>
                  <a:schemeClr val="accent1"/>
                </a:solidFill>
                <a:ln w="9525">
                  <a:solidFill>
                    <a:schemeClr val="accent1"/>
                  </a:solidFill>
                </a:ln>
                <a:effectLst/>
              </c:spPr>
            </c:marker>
            <c:bubble3D val="0"/>
            <c:spPr>
              <a:ln w="25400" cap="rnd">
                <a:noFill/>
                <a:round/>
              </a:ln>
              <a:effectLst/>
            </c:spPr>
          </c:dPt>
          <c:dPt>
            <c:idx val="1"/>
            <c:marker>
              <c:spPr>
                <a:solidFill>
                  <a:schemeClr val="accent2"/>
                </a:solidFill>
                <a:ln w="9525">
                  <a:solidFill>
                    <a:schemeClr val="accent2"/>
                  </a:solidFill>
                </a:ln>
                <a:effectLst/>
              </c:spPr>
            </c:marker>
            <c:bubble3D val="0"/>
            <c:spPr>
              <a:ln w="25400" cap="rnd">
                <a:noFill/>
                <a:round/>
              </a:ln>
              <a:effectLst/>
            </c:spPr>
          </c:dPt>
          <c:dPt>
            <c:idx val="2"/>
            <c:marker>
              <c:spPr>
                <a:solidFill>
                  <a:schemeClr val="accent3"/>
                </a:solidFill>
                <a:ln w="9525">
                  <a:solidFill>
                    <a:schemeClr val="accent3"/>
                  </a:solidFill>
                </a:ln>
                <a:effectLst/>
              </c:spPr>
            </c:marker>
            <c:bubble3D val="0"/>
            <c:spPr>
              <a:ln w="25400" cap="rnd">
                <a:noFill/>
                <a:round/>
              </a:ln>
              <a:effectLst/>
            </c:spPr>
          </c:dPt>
          <c:dPt>
            <c:idx val="3"/>
            <c:marker>
              <c:spPr>
                <a:solidFill>
                  <a:schemeClr val="accent4"/>
                </a:solidFill>
                <a:ln w="9525">
                  <a:solidFill>
                    <a:schemeClr val="accent4"/>
                  </a:solidFill>
                </a:ln>
                <a:effectLst/>
              </c:spPr>
            </c:marker>
            <c:bubble3D val="0"/>
            <c:spPr>
              <a:ln w="25400" cap="rnd">
                <a:noFill/>
                <a:round/>
              </a:ln>
              <a:effectLst/>
            </c:spPr>
          </c:dPt>
          <c:dPt>
            <c:idx val="4"/>
            <c:marker>
              <c:spPr>
                <a:solidFill>
                  <a:schemeClr val="accent5"/>
                </a:solidFill>
                <a:ln w="9525">
                  <a:solidFill>
                    <a:schemeClr val="accent5"/>
                  </a:solidFill>
                </a:ln>
                <a:effectLst/>
              </c:spPr>
            </c:marker>
            <c:bubble3D val="0"/>
            <c:spPr>
              <a:ln w="25400" cap="rnd">
                <a:noFill/>
                <a:round/>
              </a:ln>
              <a:effectLst/>
            </c:spPr>
          </c:dPt>
          <c:dPt>
            <c:idx val="5"/>
            <c:marker>
              <c:spPr>
                <a:solidFill>
                  <a:schemeClr val="accent6"/>
                </a:solidFill>
                <a:ln w="9525">
                  <a:solidFill>
                    <a:schemeClr val="accent6"/>
                  </a:solidFill>
                </a:ln>
                <a:effectLst/>
              </c:spPr>
            </c:marker>
            <c:bubble3D val="0"/>
            <c:spPr>
              <a:ln w="25400" cap="rnd">
                <a:noFill/>
                <a:round/>
              </a:ln>
              <a:effectLst/>
            </c:spPr>
          </c:dPt>
          <c:dLbls>
            <c:dLbl>
              <c:idx val="3"/>
              <c:layout>
                <c:manualLayout>
                  <c:x val="1.3284618879974829E-2"/>
                  <c:y val="-7.0765138306840988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
                  <c:y val="5.6612110645472787E-2"/>
                </c:manualLayout>
              </c:layout>
              <c:showLegendKey val="0"/>
              <c:showVal val="1"/>
              <c:showCatName val="1"/>
              <c:showSerName val="0"/>
              <c:showPercent val="0"/>
              <c:showBubbleSize val="0"/>
              <c:separator>
</c:separator>
              <c:extLst>
                <c:ext xmlns:c15="http://schemas.microsoft.com/office/drawing/2012/chart" uri="{CE6537A1-D6FC-4f65-9D91-7224C49458BB}"/>
              </c:extLst>
            </c:dLbl>
            <c:spPr>
              <a:gradFill flip="none" rotWithShape="1">
                <a:gsLst>
                  <a:gs pos="0">
                    <a:srgbClr val="70AD47">
                      <a:lumMod val="5000"/>
                      <a:lumOff val="95000"/>
                    </a:srgbClr>
                  </a:gs>
                  <a:gs pos="74000">
                    <a:srgbClr val="70AD47">
                      <a:lumMod val="20000"/>
                      <a:lumOff val="80000"/>
                    </a:srgbClr>
                  </a:gs>
                  <a:gs pos="83000">
                    <a:srgbClr val="70AD47">
                      <a:lumMod val="20000"/>
                      <a:lumOff val="80000"/>
                    </a:srgbClr>
                  </a:gs>
                  <a:gs pos="100000">
                    <a:srgbClr val="70AD47">
                      <a:lumMod val="30000"/>
                      <a:lumOff val="70000"/>
                    </a:srgbClr>
                  </a:gs>
                </a:gsLst>
                <a:lin ang="5400000" scaled="1"/>
                <a:tileRect/>
              </a:gradFill>
              <a:ln>
                <a:solidFill>
                  <a:srgbClr val="70AD47"/>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oundRectCallout">
                    <a:avLst/>
                  </a:prstGeom>
                </c15:spPr>
                <c15:showLeaderLines val="0"/>
              </c:ext>
            </c:extLst>
          </c:dLbls>
          <c:xVal>
            <c:strRef>
              <c:f>Breze!$B$3:$B$12</c:f>
              <c:strCache>
                <c:ptCount val="6"/>
                <c:pt idx="0">
                  <c:v>Breza_1</c:v>
                </c:pt>
                <c:pt idx="1">
                  <c:v>Breza</c:v>
                </c:pt>
                <c:pt idx="2">
                  <c:v>Breza Kime</c:v>
                </c:pt>
                <c:pt idx="3">
                  <c:v>Breza Bam</c:v>
                </c:pt>
                <c:pt idx="4">
                  <c:v>Breza Tara</c:v>
                </c:pt>
                <c:pt idx="5">
                  <c:v>Breza 21</c:v>
                </c:pt>
              </c:strCache>
            </c:strRef>
          </c:xVal>
          <c:yVal>
            <c:numRef>
              <c:f>Breze!$C$3:$C$12</c:f>
              <c:numCache>
                <c:formatCode>yyyy\-mm\-dd;@</c:formatCode>
                <c:ptCount val="10"/>
                <c:pt idx="0">
                  <c:v>42803</c:v>
                </c:pt>
                <c:pt idx="1">
                  <c:v>42806</c:v>
                </c:pt>
                <c:pt idx="2">
                  <c:v>42810</c:v>
                </c:pt>
                <c:pt idx="3">
                  <c:v>42814</c:v>
                </c:pt>
                <c:pt idx="4">
                  <c:v>42814</c:v>
                </c:pt>
                <c:pt idx="5">
                  <c:v>42817</c:v>
                </c:pt>
              </c:numCache>
            </c:numRef>
          </c:yVal>
          <c:smooth val="0"/>
        </c:ser>
        <c:dLbls>
          <c:showLegendKey val="0"/>
          <c:showVal val="0"/>
          <c:showCatName val="0"/>
          <c:showSerName val="0"/>
          <c:showPercent val="0"/>
          <c:showBubbleSize val="0"/>
        </c:dLbls>
        <c:axId val="202894192"/>
        <c:axId val="202887664"/>
      </c:scatterChart>
      <c:valAx>
        <c:axId val="202894192"/>
        <c:scaling>
          <c:orientation val="minMax"/>
          <c:max val="8"/>
          <c:min val="0.5"/>
        </c:scaling>
        <c:delete val="0"/>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round/>
            </a:ln>
            <a:effectLst/>
          </c:spPr>
        </c:majorGridlines>
        <c:majorTickMark val="out"/>
        <c:minorTickMark val="none"/>
        <c:tickLblPos val="none"/>
        <c:spPr>
          <a:noFill/>
          <a:ln w="15875" cap="flat" cmpd="dbl" algn="ctr">
            <a:solidFill>
              <a:srgbClr val="FF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87664"/>
        <c:crosses val="autoZero"/>
        <c:crossBetween val="midCat"/>
      </c:valAx>
      <c:valAx>
        <c:axId val="202887664"/>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Datum otvaranja pupova</a:t>
                </a:r>
              </a:p>
            </c:rich>
          </c:tx>
          <c:layout>
            <c:manualLayout>
              <c:xMode val="edge"/>
              <c:yMode val="edge"/>
              <c:x val="2.4637603838778818E-2"/>
              <c:y val="0.32559863138126843"/>
            </c:manualLayout>
          </c:layout>
          <c:overlay val="0"/>
          <c:spPr>
            <a:noFill/>
            <a:ln>
              <a:noFill/>
            </a:ln>
            <a:effectLst/>
          </c:spPr>
        </c:title>
        <c:numFmt formatCode="[$-41A]d\-mmm\-yy;@" sourceLinked="0"/>
        <c:majorTickMark val="out"/>
        <c:minorTickMark val="none"/>
        <c:tickLblPos val="nextTo"/>
        <c:spPr>
          <a:noFill/>
          <a:ln w="15875" cap="flat" cmpd="dbl" algn="ctr">
            <a:solidFill>
              <a:srgbClr val="FF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94192"/>
        <c:crossesAt val="0"/>
        <c:crossBetween val="midCat"/>
        <c:majorUnit val="2"/>
        <c:min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Ukupnost stupnja rasta(°C)</a:t>
            </a:r>
            <a:r>
              <a:rPr lang="hr-HR" baseline="0"/>
              <a:t> i vodena razlika WD(mm)</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Breze!$D$2</c:f>
              <c:strCache>
                <c:ptCount val="1"/>
                <c:pt idx="0">
                  <c:v>GDS (°C)</c:v>
                </c:pt>
              </c:strCache>
            </c:strRef>
          </c:tx>
          <c:spPr>
            <a:solidFill>
              <a:schemeClr val="tx2">
                <a:lumMod val="40000"/>
                <a:lumOff val="60000"/>
              </a:schemeClr>
            </a:solidFill>
            <a:ln>
              <a:noFill/>
            </a:ln>
            <a:effectLst/>
            <a:scene3d>
              <a:camera prst="orthographicFront"/>
              <a:lightRig rig="threePt" dir="t"/>
            </a:scene3d>
            <a:sp3d>
              <a:bevelT/>
            </a:sp3d>
          </c:spPr>
          <c:invertIfNegative val="0"/>
          <c:cat>
            <c:strRef>
              <c:f>Breze!$B$3:$B$8</c:f>
              <c:strCache>
                <c:ptCount val="6"/>
                <c:pt idx="0">
                  <c:v>Breza_1</c:v>
                </c:pt>
                <c:pt idx="1">
                  <c:v>Breza</c:v>
                </c:pt>
                <c:pt idx="2">
                  <c:v>Breza Kime</c:v>
                </c:pt>
                <c:pt idx="3">
                  <c:v>Breza Bam</c:v>
                </c:pt>
                <c:pt idx="4">
                  <c:v>Breza Tara</c:v>
                </c:pt>
                <c:pt idx="5">
                  <c:v>Breza 21</c:v>
                </c:pt>
              </c:strCache>
            </c:strRef>
          </c:cat>
          <c:val>
            <c:numRef>
              <c:f>Breze!$D$3:$D$8</c:f>
              <c:numCache>
                <c:formatCode>General</c:formatCode>
                <c:ptCount val="6"/>
                <c:pt idx="0">
                  <c:v>209.94999999999996</c:v>
                </c:pt>
                <c:pt idx="1">
                  <c:v>229.04999999999995</c:v>
                </c:pt>
                <c:pt idx="2">
                  <c:v>255.04999999999995</c:v>
                </c:pt>
                <c:pt idx="3">
                  <c:v>301.69999999999993</c:v>
                </c:pt>
                <c:pt idx="4">
                  <c:v>301.69999999999993</c:v>
                </c:pt>
                <c:pt idx="5">
                  <c:v>343.49999999999994</c:v>
                </c:pt>
              </c:numCache>
            </c:numRef>
          </c:val>
        </c:ser>
        <c:dLbls>
          <c:showLegendKey val="0"/>
          <c:showVal val="0"/>
          <c:showCatName val="0"/>
          <c:showSerName val="0"/>
          <c:showPercent val="0"/>
          <c:showBubbleSize val="0"/>
        </c:dLbls>
        <c:gapWidth val="219"/>
        <c:overlap val="-27"/>
        <c:axId val="2023245616"/>
        <c:axId val="93924784"/>
      </c:barChart>
      <c:lineChart>
        <c:grouping val="standard"/>
        <c:varyColors val="0"/>
        <c:ser>
          <c:idx val="1"/>
          <c:order val="1"/>
          <c:tx>
            <c:strRef>
              <c:f>Breze!$J$2</c:f>
              <c:strCache>
                <c:ptCount val="1"/>
                <c:pt idx="0">
                  <c:v>WD (mm)</c:v>
                </c:pt>
              </c:strCache>
            </c:strRef>
          </c:tx>
          <c:spPr>
            <a:ln w="28575" cap="rnd">
              <a:noFill/>
              <a:round/>
            </a:ln>
            <a:effectLst/>
          </c:spPr>
          <c:marker>
            <c:symbol val="circle"/>
            <c:size val="5"/>
            <c:spPr>
              <a:solidFill>
                <a:srgbClr val="FF0000"/>
              </a:solidFill>
              <a:ln w="15875">
                <a:solidFill>
                  <a:schemeClr val="accent2"/>
                </a:solidFill>
              </a:ln>
              <a:effectLst/>
              <a:scene3d>
                <a:camera prst="orthographicFront"/>
                <a:lightRig rig="threePt" dir="t"/>
              </a:scene3d>
              <a:sp3d>
                <a:bevelT/>
              </a:sp3d>
            </c:spPr>
          </c:marker>
          <c:dLbls>
            <c:spPr>
              <a:solidFill>
                <a:srgbClr val="9BBB59">
                  <a:lumMod val="20000"/>
                  <a:lumOff val="80000"/>
                </a:srgbClr>
              </a:solidFill>
              <a:ln>
                <a:solidFill>
                  <a:srgbClr val="0070C0"/>
                </a:solidFill>
              </a:ln>
              <a:effectLst/>
              <a:scene3d>
                <a:camera prst="orthographicFront"/>
                <a:lightRig rig="threePt" dir="t"/>
              </a:scene3d>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LeaderLines val="0"/>
              </c:ext>
            </c:extLst>
          </c:dLbls>
          <c:cat>
            <c:strRef>
              <c:f>Breze!$B$3:$B$8</c:f>
              <c:strCache>
                <c:ptCount val="6"/>
                <c:pt idx="0">
                  <c:v>Breza_1</c:v>
                </c:pt>
                <c:pt idx="1">
                  <c:v>Breza</c:v>
                </c:pt>
                <c:pt idx="2">
                  <c:v>Breza Kime</c:v>
                </c:pt>
                <c:pt idx="3">
                  <c:v>Breza Bam</c:v>
                </c:pt>
                <c:pt idx="4">
                  <c:v>Breza Tara</c:v>
                </c:pt>
                <c:pt idx="5">
                  <c:v>Breza 21</c:v>
                </c:pt>
              </c:strCache>
            </c:strRef>
          </c:cat>
          <c:val>
            <c:numRef>
              <c:f>Breze!$J$3:$J$8</c:f>
              <c:numCache>
                <c:formatCode>General</c:formatCode>
                <c:ptCount val="6"/>
                <c:pt idx="0">
                  <c:v>4.4600000000000009</c:v>
                </c:pt>
                <c:pt idx="1">
                  <c:v>4.5</c:v>
                </c:pt>
                <c:pt idx="2" formatCode="0.0">
                  <c:v>2.9000000000000057</c:v>
                </c:pt>
                <c:pt idx="3" formatCode="0.0">
                  <c:v>-0.20000000000000284</c:v>
                </c:pt>
                <c:pt idx="4" formatCode="0.0">
                  <c:v>-0.19999999999999574</c:v>
                </c:pt>
                <c:pt idx="5">
                  <c:v>-5.9000000000000057</c:v>
                </c:pt>
              </c:numCache>
            </c:numRef>
          </c:val>
          <c:smooth val="0"/>
        </c:ser>
        <c:dLbls>
          <c:showLegendKey val="0"/>
          <c:showVal val="0"/>
          <c:showCatName val="0"/>
          <c:showSerName val="0"/>
          <c:showPercent val="0"/>
          <c:showBubbleSize val="0"/>
        </c:dLbls>
        <c:marker val="1"/>
        <c:smooth val="0"/>
        <c:axId val="202889296"/>
        <c:axId val="202888752"/>
      </c:lineChart>
      <c:valAx>
        <c:axId val="202888752"/>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89296"/>
        <c:crosses val="max"/>
        <c:crossBetween val="between"/>
      </c:valAx>
      <c:catAx>
        <c:axId val="20288929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88752"/>
        <c:crosses val="autoZero"/>
        <c:auto val="1"/>
        <c:lblAlgn val="ctr"/>
        <c:lblOffset val="100"/>
        <c:noMultiLvlLbl val="0"/>
      </c:catAx>
      <c:valAx>
        <c:axId val="93924784"/>
        <c:scaling>
          <c:orientation val="minMax"/>
          <c:min val="100"/>
        </c:scaling>
        <c:delete val="0"/>
        <c:axPos val="l"/>
        <c:numFmt formatCode="#\°\C"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3245616"/>
        <c:crosses val="autoZero"/>
        <c:crossBetween val="between"/>
      </c:valAx>
      <c:catAx>
        <c:axId val="2023245616"/>
        <c:scaling>
          <c:orientation val="minMax"/>
        </c:scaling>
        <c:delete val="1"/>
        <c:axPos val="b"/>
        <c:numFmt formatCode="General" sourceLinked="1"/>
        <c:majorTickMark val="out"/>
        <c:minorTickMark val="none"/>
        <c:tickLblPos val="nextTo"/>
        <c:crossAx val="939247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List2!$D$13</c:f>
              <c:strCache>
                <c:ptCount val="1"/>
                <c:pt idx="0">
                  <c:v>Približna starost breza (god)</c:v>
                </c:pt>
              </c:strCache>
            </c:strRef>
          </c:tx>
          <c:spPr>
            <a:solidFill>
              <a:schemeClr val="accent1"/>
            </a:solidFill>
            <a:ln>
              <a:noFill/>
            </a:ln>
            <a:effectLst/>
            <a:scene3d>
              <a:camera prst="orthographicFront"/>
              <a:lightRig rig="threePt" dir="t"/>
            </a:scene3d>
            <a:sp3d>
              <a:bevelT/>
            </a:sp3d>
          </c:spPr>
          <c:invertIfNegative val="0"/>
          <c:dPt>
            <c:idx val="0"/>
            <c:invertIfNegative val="0"/>
            <c:bubble3D val="0"/>
            <c:spPr>
              <a:solidFill>
                <a:srgbClr val="FFFF66"/>
              </a:solidFill>
              <a:ln>
                <a:noFill/>
              </a:ln>
              <a:effectLst/>
              <a:scene3d>
                <a:camera prst="orthographicFront"/>
                <a:lightRig rig="threePt" dir="t"/>
              </a:scene3d>
              <a:sp3d>
                <a:bevelT/>
              </a:sp3d>
            </c:spPr>
          </c:dPt>
          <c:dPt>
            <c:idx val="1"/>
            <c:invertIfNegative val="0"/>
            <c:bubble3D val="0"/>
            <c:spPr>
              <a:solidFill>
                <a:srgbClr val="FFFF00"/>
              </a:solidFill>
              <a:ln>
                <a:noFill/>
              </a:ln>
              <a:effectLst/>
              <a:scene3d>
                <a:camera prst="orthographicFront"/>
                <a:lightRig rig="threePt" dir="t"/>
              </a:scene3d>
              <a:sp3d>
                <a:bevelT/>
              </a:sp3d>
            </c:spPr>
          </c:dPt>
          <c:dPt>
            <c:idx val="2"/>
            <c:invertIfNegative val="0"/>
            <c:bubble3D val="0"/>
            <c:spPr>
              <a:solidFill>
                <a:srgbClr val="FFC000"/>
              </a:solidFill>
              <a:ln>
                <a:noFill/>
              </a:ln>
              <a:effectLst/>
              <a:scene3d>
                <a:camera prst="orthographicFront"/>
                <a:lightRig rig="threePt" dir="t"/>
              </a:scene3d>
              <a:sp3d>
                <a:bevelT/>
              </a:sp3d>
            </c:spPr>
          </c:dPt>
          <c:dPt>
            <c:idx val="3"/>
            <c:invertIfNegative val="0"/>
            <c:bubble3D val="0"/>
            <c:spPr>
              <a:solidFill>
                <a:srgbClr val="FFC000"/>
              </a:solidFill>
              <a:ln>
                <a:noFill/>
              </a:ln>
              <a:effectLst/>
              <a:scene3d>
                <a:camera prst="orthographicFront"/>
                <a:lightRig rig="threePt" dir="t"/>
              </a:scene3d>
              <a:sp3d>
                <a:bevelT/>
              </a:sp3d>
            </c:spPr>
          </c:dPt>
          <c:dPt>
            <c:idx val="4"/>
            <c:invertIfNegative val="0"/>
            <c:bubble3D val="0"/>
            <c:spPr>
              <a:solidFill>
                <a:srgbClr val="FFC000"/>
              </a:solidFill>
              <a:ln>
                <a:noFill/>
              </a:ln>
              <a:effectLst/>
              <a:scene3d>
                <a:camera prst="orthographicFront"/>
                <a:lightRig rig="threePt" dir="t"/>
              </a:scene3d>
              <a:sp3d>
                <a:bevelT/>
              </a:sp3d>
            </c:spPr>
          </c:dPt>
          <c:dPt>
            <c:idx val="5"/>
            <c:invertIfNegative val="0"/>
            <c:bubble3D val="0"/>
            <c:spPr>
              <a:solidFill>
                <a:srgbClr val="FFFF00"/>
              </a:solidFill>
              <a:ln>
                <a:noFill/>
              </a:ln>
              <a:effectLst/>
              <a:scene3d>
                <a:camera prst="orthographicFront"/>
                <a:lightRig rig="threePt" dir="t"/>
              </a:scene3d>
              <a:sp3d>
                <a:bevelT/>
              </a:sp3d>
            </c:spPr>
          </c:dPt>
          <c:dLbls>
            <c:dLbl>
              <c:idx val="0"/>
              <c:tx>
                <c:rich>
                  <a:bodyPr/>
                  <a:lstStyle/>
                  <a:p>
                    <a:fld id="{8A09BF14-F46C-40A6-85D7-7D4C655D412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
              <c:layout>
                <c:manualLayout>
                  <c:x val="4.8743335872048744E-2"/>
                  <c:y val="-2.4943022513671822E-17"/>
                </c:manualLayout>
              </c:layout>
              <c:tx>
                <c:rich>
                  <a:bodyPr/>
                  <a:lstStyle/>
                  <a:p>
                    <a:fld id="{4213B130-FDEF-49F9-8B92-8B21002CFCF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2"/>
              <c:tx>
                <c:rich>
                  <a:bodyPr/>
                  <a:lstStyle/>
                  <a:p>
                    <a:fld id="{8CBCF1BB-F196-4530-80D4-895A8AE3641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514DFF0F-2739-4820-879B-D512CE02C06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41D4134D-B2B8-48D3-B7B6-A6EFD8AA2C5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FA674571-1AC4-41B9-B787-031FCF32731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solidFill>
                <a:srgbClr val="9BBB59">
                  <a:lumMod val="20000"/>
                  <a:lumOff val="80000"/>
                </a:srgbClr>
              </a:solidFill>
              <a:ln>
                <a:solidFill>
                  <a:srgbClr val="0070C0"/>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DataLabelsRange val="1"/>
                <c15:showLeaderLines val="0"/>
              </c:ext>
            </c:extLst>
          </c:dLbls>
          <c:cat>
            <c:multiLvlStrRef>
              <c:f>List2!$B$14:$C$19</c:f>
              <c:multiLvlStrCache>
                <c:ptCount val="6"/>
                <c:lvl>
                  <c:pt idx="0">
                    <c:v>2017-03-09</c:v>
                  </c:pt>
                  <c:pt idx="1">
                    <c:v>2017-03-12</c:v>
                  </c:pt>
                  <c:pt idx="2">
                    <c:v>2017-03-16</c:v>
                  </c:pt>
                  <c:pt idx="3">
                    <c:v>2017-03-20</c:v>
                  </c:pt>
                  <c:pt idx="4">
                    <c:v>2017-03-20</c:v>
                  </c:pt>
                  <c:pt idx="5">
                    <c:v>2017-03-23</c:v>
                  </c:pt>
                </c:lvl>
                <c:lvl>
                  <c:pt idx="0">
                    <c:v>Breza_1</c:v>
                  </c:pt>
                  <c:pt idx="1">
                    <c:v>Breza</c:v>
                  </c:pt>
                  <c:pt idx="2">
                    <c:v>Breza Kime</c:v>
                  </c:pt>
                  <c:pt idx="3">
                    <c:v>Breza Bam</c:v>
                  </c:pt>
                  <c:pt idx="4">
                    <c:v>Breza Tara</c:v>
                  </c:pt>
                  <c:pt idx="5">
                    <c:v>Breza 21</c:v>
                  </c:pt>
                </c:lvl>
              </c:multiLvlStrCache>
            </c:multiLvlStrRef>
          </c:cat>
          <c:val>
            <c:numRef>
              <c:f>List2!$D$14:$D$19</c:f>
              <c:numCache>
                <c:formatCode>General</c:formatCode>
                <c:ptCount val="6"/>
                <c:pt idx="0">
                  <c:v>35</c:v>
                </c:pt>
                <c:pt idx="1">
                  <c:v>35</c:v>
                </c:pt>
                <c:pt idx="2">
                  <c:v>10</c:v>
                </c:pt>
                <c:pt idx="3">
                  <c:v>15</c:v>
                </c:pt>
                <c:pt idx="4">
                  <c:v>30</c:v>
                </c:pt>
                <c:pt idx="5">
                  <c:v>25</c:v>
                </c:pt>
              </c:numCache>
            </c:numRef>
          </c:val>
          <c:extLst>
            <c:ext xmlns:c15="http://schemas.microsoft.com/office/drawing/2012/chart" uri="{02D57815-91ED-43cb-92C2-25804820EDAC}">
              <c15:datalabelsRange>
                <c15:f>List2!$C$14:$C$19</c15:f>
                <c15:dlblRangeCache>
                  <c:ptCount val="6"/>
                  <c:pt idx="0">
                    <c:v>2017-03-09</c:v>
                  </c:pt>
                  <c:pt idx="1">
                    <c:v>2017-03-12</c:v>
                  </c:pt>
                  <c:pt idx="2">
                    <c:v>2017-03-16</c:v>
                  </c:pt>
                  <c:pt idx="3">
                    <c:v>2017-03-20</c:v>
                  </c:pt>
                  <c:pt idx="4">
                    <c:v>2017-03-20</c:v>
                  </c:pt>
                  <c:pt idx="5">
                    <c:v>2017-03-23</c:v>
                  </c:pt>
                </c15:dlblRangeCache>
              </c15:datalabelsRange>
            </c:ext>
          </c:extLst>
        </c:ser>
        <c:dLbls>
          <c:showLegendKey val="0"/>
          <c:showVal val="0"/>
          <c:showCatName val="0"/>
          <c:showSerName val="0"/>
          <c:showPercent val="0"/>
          <c:showBubbleSize val="0"/>
        </c:dLbls>
        <c:gapWidth val="219"/>
        <c:overlap val="-27"/>
        <c:axId val="209533664"/>
        <c:axId val="209541280"/>
      </c:barChart>
      <c:catAx>
        <c:axId val="209533664"/>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541280"/>
        <c:crosses val="autoZero"/>
        <c:auto val="0"/>
        <c:lblAlgn val="ctr"/>
        <c:lblOffset val="100"/>
        <c:tickLblSkip val="1"/>
        <c:noMultiLvlLbl val="1"/>
      </c:catAx>
      <c:valAx>
        <c:axId val="20954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Starost breza (god)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533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sz="1400" b="0"/>
              <a:t>Trenutačna temperatura zraka(°C), površinska temperatura tla(°C) i temperatura listova (°C)</a:t>
            </a:r>
          </a:p>
        </c:rich>
      </c:tx>
      <c:layout>
        <c:manualLayout>
          <c:xMode val="edge"/>
          <c:yMode val="edge"/>
          <c:x val="0.15154571636717723"/>
          <c:y val="2.752924982794218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List1!$B$1</c:f>
              <c:strCache>
                <c:ptCount val="1"/>
                <c:pt idx="0">
                  <c:v>Temperatura zraka (° C)</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List1!$A$2:$A$23</c:f>
              <c:strCache>
                <c:ptCount val="22"/>
                <c:pt idx="0">
                  <c:v>1-tra-17</c:v>
                </c:pt>
                <c:pt idx="1">
                  <c:v>2-tra-17</c:v>
                </c:pt>
                <c:pt idx="2">
                  <c:v>3-tra-17</c:v>
                </c:pt>
                <c:pt idx="3">
                  <c:v>4-tra-17</c:v>
                </c:pt>
                <c:pt idx="4">
                  <c:v>5-tra-17</c:v>
                </c:pt>
                <c:pt idx="5">
                  <c:v>6-tra-17</c:v>
                </c:pt>
                <c:pt idx="6">
                  <c:v>7-tra-17</c:v>
                </c:pt>
                <c:pt idx="7">
                  <c:v>8-tra-17</c:v>
                </c:pt>
                <c:pt idx="8">
                  <c:v>9-tra-17</c:v>
                </c:pt>
                <c:pt idx="9">
                  <c:v>10-tra-17</c:v>
                </c:pt>
                <c:pt idx="10">
                  <c:v>11-tra-17</c:v>
                </c:pt>
                <c:pt idx="11">
                  <c:v>12-tra-17</c:v>
                </c:pt>
                <c:pt idx="12">
                  <c:v>13-tra-17</c:v>
                </c:pt>
                <c:pt idx="13">
                  <c:v>14-tra-17</c:v>
                </c:pt>
                <c:pt idx="14">
                  <c:v>15-tra-17</c:v>
                </c:pt>
                <c:pt idx="15">
                  <c:v>16-tra-17</c:v>
                </c:pt>
                <c:pt idx="16">
                  <c:v>17-tra-17</c:v>
                </c:pt>
                <c:pt idx="17">
                  <c:v>18-tra-17</c:v>
                </c:pt>
                <c:pt idx="18">
                  <c:v>19-tra-17</c:v>
                </c:pt>
                <c:pt idx="19">
                  <c:v>20-tra-17</c:v>
                </c:pt>
                <c:pt idx="20">
                  <c:v>21-tra-17</c:v>
                </c:pt>
                <c:pt idx="21">
                  <c:v>22-tra-17</c:v>
                </c:pt>
              </c:strCache>
            </c:strRef>
          </c:cat>
          <c:val>
            <c:numRef>
              <c:f>List1!$B$2:$B$23</c:f>
              <c:numCache>
                <c:formatCode>General</c:formatCode>
                <c:ptCount val="22"/>
                <c:pt idx="0">
                  <c:v>22.6</c:v>
                </c:pt>
                <c:pt idx="1">
                  <c:v>23.9</c:v>
                </c:pt>
                <c:pt idx="2">
                  <c:v>29.6</c:v>
                </c:pt>
                <c:pt idx="3">
                  <c:v>20.8</c:v>
                </c:pt>
                <c:pt idx="4">
                  <c:v>19.600000000000001</c:v>
                </c:pt>
                <c:pt idx="5">
                  <c:v>13</c:v>
                </c:pt>
                <c:pt idx="6">
                  <c:v>18.5</c:v>
                </c:pt>
                <c:pt idx="7">
                  <c:v>23.1</c:v>
                </c:pt>
                <c:pt idx="8">
                  <c:v>23</c:v>
                </c:pt>
                <c:pt idx="9">
                  <c:v>24.3</c:v>
                </c:pt>
                <c:pt idx="10">
                  <c:v>13.2</c:v>
                </c:pt>
                <c:pt idx="11">
                  <c:v>15.4</c:v>
                </c:pt>
                <c:pt idx="12">
                  <c:v>22.8</c:v>
                </c:pt>
                <c:pt idx="13">
                  <c:v>19.899999999999999</c:v>
                </c:pt>
                <c:pt idx="14">
                  <c:v>17.2</c:v>
                </c:pt>
                <c:pt idx="15">
                  <c:v>16</c:v>
                </c:pt>
                <c:pt idx="16">
                  <c:v>15.6</c:v>
                </c:pt>
                <c:pt idx="17">
                  <c:v>17.8</c:v>
                </c:pt>
                <c:pt idx="18">
                  <c:v>16</c:v>
                </c:pt>
                <c:pt idx="19">
                  <c:v>15.3</c:v>
                </c:pt>
                <c:pt idx="20">
                  <c:v>21</c:v>
                </c:pt>
                <c:pt idx="21">
                  <c:v>20.2</c:v>
                </c:pt>
              </c:numCache>
            </c:numRef>
          </c:val>
          <c:smooth val="0"/>
        </c:ser>
        <c:ser>
          <c:idx val="1"/>
          <c:order val="1"/>
          <c:tx>
            <c:strRef>
              <c:f>List1!$C$1</c:f>
              <c:strCache>
                <c:ptCount val="1"/>
                <c:pt idx="0">
                  <c:v>Temperatura tla (° C)</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List1!$A$2:$A$23</c:f>
              <c:strCache>
                <c:ptCount val="22"/>
                <c:pt idx="0">
                  <c:v>1-tra-17</c:v>
                </c:pt>
                <c:pt idx="1">
                  <c:v>2-tra-17</c:v>
                </c:pt>
                <c:pt idx="2">
                  <c:v>3-tra-17</c:v>
                </c:pt>
                <c:pt idx="3">
                  <c:v>4-tra-17</c:v>
                </c:pt>
                <c:pt idx="4">
                  <c:v>5-tra-17</c:v>
                </c:pt>
                <c:pt idx="5">
                  <c:v>6-tra-17</c:v>
                </c:pt>
                <c:pt idx="6">
                  <c:v>7-tra-17</c:v>
                </c:pt>
                <c:pt idx="7">
                  <c:v>8-tra-17</c:v>
                </c:pt>
                <c:pt idx="8">
                  <c:v>9-tra-17</c:v>
                </c:pt>
                <c:pt idx="9">
                  <c:v>10-tra-17</c:v>
                </c:pt>
                <c:pt idx="10">
                  <c:v>11-tra-17</c:v>
                </c:pt>
                <c:pt idx="11">
                  <c:v>12-tra-17</c:v>
                </c:pt>
                <c:pt idx="12">
                  <c:v>13-tra-17</c:v>
                </c:pt>
                <c:pt idx="13">
                  <c:v>14-tra-17</c:v>
                </c:pt>
                <c:pt idx="14">
                  <c:v>15-tra-17</c:v>
                </c:pt>
                <c:pt idx="15">
                  <c:v>16-tra-17</c:v>
                </c:pt>
                <c:pt idx="16">
                  <c:v>17-tra-17</c:v>
                </c:pt>
                <c:pt idx="17">
                  <c:v>18-tra-17</c:v>
                </c:pt>
                <c:pt idx="18">
                  <c:v>19-tra-17</c:v>
                </c:pt>
                <c:pt idx="19">
                  <c:v>20-tra-17</c:v>
                </c:pt>
                <c:pt idx="20">
                  <c:v>21-tra-17</c:v>
                </c:pt>
                <c:pt idx="21">
                  <c:v>22-tra-17</c:v>
                </c:pt>
              </c:strCache>
            </c:strRef>
          </c:cat>
          <c:val>
            <c:numRef>
              <c:f>List1!$C$2:$C$23</c:f>
              <c:numCache>
                <c:formatCode>General</c:formatCode>
                <c:ptCount val="22"/>
                <c:pt idx="0">
                  <c:v>26</c:v>
                </c:pt>
                <c:pt idx="1">
                  <c:v>26</c:v>
                </c:pt>
                <c:pt idx="2">
                  <c:v>22.6</c:v>
                </c:pt>
                <c:pt idx="3">
                  <c:v>18.5</c:v>
                </c:pt>
                <c:pt idx="4">
                  <c:v>18.600000000000001</c:v>
                </c:pt>
                <c:pt idx="5">
                  <c:v>16.3</c:v>
                </c:pt>
                <c:pt idx="6">
                  <c:v>18</c:v>
                </c:pt>
                <c:pt idx="7">
                  <c:v>22.1</c:v>
                </c:pt>
                <c:pt idx="8">
                  <c:v>21</c:v>
                </c:pt>
                <c:pt idx="9">
                  <c:v>22.2</c:v>
                </c:pt>
                <c:pt idx="10">
                  <c:v>17.5</c:v>
                </c:pt>
                <c:pt idx="11">
                  <c:v>15</c:v>
                </c:pt>
                <c:pt idx="12">
                  <c:v>20.7</c:v>
                </c:pt>
                <c:pt idx="13">
                  <c:v>22</c:v>
                </c:pt>
                <c:pt idx="14">
                  <c:v>19.899999999999999</c:v>
                </c:pt>
                <c:pt idx="15">
                  <c:v>20</c:v>
                </c:pt>
                <c:pt idx="16">
                  <c:v>15.4</c:v>
                </c:pt>
                <c:pt idx="17">
                  <c:v>18.5</c:v>
                </c:pt>
                <c:pt idx="18">
                  <c:v>18.8</c:v>
                </c:pt>
                <c:pt idx="19">
                  <c:v>17</c:v>
                </c:pt>
                <c:pt idx="20">
                  <c:v>21.1</c:v>
                </c:pt>
                <c:pt idx="21">
                  <c:v>21.9</c:v>
                </c:pt>
              </c:numCache>
            </c:numRef>
          </c:val>
          <c:smooth val="0"/>
        </c:ser>
        <c:ser>
          <c:idx val="2"/>
          <c:order val="2"/>
          <c:tx>
            <c:strRef>
              <c:f>List1!$D$1</c:f>
              <c:strCache>
                <c:ptCount val="1"/>
                <c:pt idx="0">
                  <c:v>Temperatura lista (° C)</c:v>
                </c:pt>
              </c:strCache>
            </c:strRef>
          </c:tx>
          <c:spPr>
            <a:ln w="34925" cap="rnd">
              <a:solidFill>
                <a:srgbClr val="00B050"/>
              </a:solidFill>
              <a:round/>
            </a:ln>
            <a:effectLst>
              <a:outerShdw blurRad="57150" dist="19050" dir="5400000" algn="ctr" rotWithShape="0">
                <a:srgbClr val="000000">
                  <a:alpha val="63000"/>
                </a:srgbClr>
              </a:outerShdw>
            </a:effectLst>
          </c:spPr>
          <c:marker>
            <c:symbol val="none"/>
          </c:marker>
          <c:cat>
            <c:strRef>
              <c:f>List1!$A$2:$A$23</c:f>
              <c:strCache>
                <c:ptCount val="22"/>
                <c:pt idx="0">
                  <c:v>1-tra-17</c:v>
                </c:pt>
                <c:pt idx="1">
                  <c:v>2-tra-17</c:v>
                </c:pt>
                <c:pt idx="2">
                  <c:v>3-tra-17</c:v>
                </c:pt>
                <c:pt idx="3">
                  <c:v>4-tra-17</c:v>
                </c:pt>
                <c:pt idx="4">
                  <c:v>5-tra-17</c:v>
                </c:pt>
                <c:pt idx="5">
                  <c:v>6-tra-17</c:v>
                </c:pt>
                <c:pt idx="6">
                  <c:v>7-tra-17</c:v>
                </c:pt>
                <c:pt idx="7">
                  <c:v>8-tra-17</c:v>
                </c:pt>
                <c:pt idx="8">
                  <c:v>9-tra-17</c:v>
                </c:pt>
                <c:pt idx="9">
                  <c:v>10-tra-17</c:v>
                </c:pt>
                <c:pt idx="10">
                  <c:v>11-tra-17</c:v>
                </c:pt>
                <c:pt idx="11">
                  <c:v>12-tra-17</c:v>
                </c:pt>
                <c:pt idx="12">
                  <c:v>13-tra-17</c:v>
                </c:pt>
                <c:pt idx="13">
                  <c:v>14-tra-17</c:v>
                </c:pt>
                <c:pt idx="14">
                  <c:v>15-tra-17</c:v>
                </c:pt>
                <c:pt idx="15">
                  <c:v>16-tra-17</c:v>
                </c:pt>
                <c:pt idx="16">
                  <c:v>17-tra-17</c:v>
                </c:pt>
                <c:pt idx="17">
                  <c:v>18-tra-17</c:v>
                </c:pt>
                <c:pt idx="18">
                  <c:v>19-tra-17</c:v>
                </c:pt>
                <c:pt idx="19">
                  <c:v>20-tra-17</c:v>
                </c:pt>
                <c:pt idx="20">
                  <c:v>21-tra-17</c:v>
                </c:pt>
                <c:pt idx="21">
                  <c:v>22-tra-17</c:v>
                </c:pt>
              </c:strCache>
            </c:strRef>
          </c:cat>
          <c:val>
            <c:numRef>
              <c:f>List1!$D$2:$D$23</c:f>
              <c:numCache>
                <c:formatCode>General</c:formatCode>
                <c:ptCount val="22"/>
                <c:pt idx="0">
                  <c:v>27</c:v>
                </c:pt>
                <c:pt idx="1">
                  <c:v>30</c:v>
                </c:pt>
                <c:pt idx="2">
                  <c:v>26.7</c:v>
                </c:pt>
                <c:pt idx="3">
                  <c:v>23.8</c:v>
                </c:pt>
                <c:pt idx="4">
                  <c:v>27.7</c:v>
                </c:pt>
                <c:pt idx="5">
                  <c:v>16.600000000000001</c:v>
                </c:pt>
                <c:pt idx="6">
                  <c:v>23.2</c:v>
                </c:pt>
                <c:pt idx="7">
                  <c:v>24.2</c:v>
                </c:pt>
                <c:pt idx="8">
                  <c:v>24</c:v>
                </c:pt>
                <c:pt idx="9">
                  <c:v>25.8</c:v>
                </c:pt>
                <c:pt idx="10">
                  <c:v>19.3</c:v>
                </c:pt>
                <c:pt idx="11">
                  <c:v>16.2</c:v>
                </c:pt>
                <c:pt idx="12">
                  <c:v>25.5</c:v>
                </c:pt>
                <c:pt idx="13">
                  <c:v>27</c:v>
                </c:pt>
                <c:pt idx="14">
                  <c:v>22.7</c:v>
                </c:pt>
                <c:pt idx="15">
                  <c:v>23.4</c:v>
                </c:pt>
                <c:pt idx="16">
                  <c:v>20</c:v>
                </c:pt>
                <c:pt idx="17">
                  <c:v>21.9</c:v>
                </c:pt>
                <c:pt idx="18">
                  <c:v>20.8</c:v>
                </c:pt>
                <c:pt idx="19">
                  <c:v>20.2</c:v>
                </c:pt>
                <c:pt idx="20">
                  <c:v>23.2</c:v>
                </c:pt>
                <c:pt idx="21">
                  <c:v>20.399999999999999</c:v>
                </c:pt>
              </c:numCache>
            </c:numRef>
          </c:val>
          <c:smooth val="0"/>
        </c:ser>
        <c:dLbls>
          <c:showLegendKey val="0"/>
          <c:showVal val="0"/>
          <c:showCatName val="0"/>
          <c:showSerName val="0"/>
          <c:showPercent val="0"/>
          <c:showBubbleSize val="0"/>
        </c:dLbls>
        <c:smooth val="0"/>
        <c:axId val="209536384"/>
        <c:axId val="209535296"/>
      </c:lineChart>
      <c:dateAx>
        <c:axId val="209536384"/>
        <c:scaling>
          <c:orientation val="minMax"/>
        </c:scaling>
        <c:delete val="0"/>
        <c:axPos val="b"/>
        <c:numFmt formatCode="[$-41A]d\-mmm\-yy;@"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535296"/>
        <c:crosses val="autoZero"/>
        <c:auto val="0"/>
        <c:lblOffset val="100"/>
        <c:baseTimeUnit val="days"/>
        <c:majorUnit val="1"/>
        <c:minorUnit val="2"/>
      </c:dateAx>
      <c:valAx>
        <c:axId val="209535296"/>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C" sourceLinked="0"/>
        <c:majorTickMark val="in"/>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536384"/>
        <c:crosses val="autoZero"/>
        <c:crossBetween val="between"/>
        <c:majorUnit val="5"/>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EF7C4-2639-4777-BC28-58AC6DD74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2432</Words>
  <Characters>13867</Characters>
  <Application>Microsoft Office Word</Application>
  <DocSecurity>0</DocSecurity>
  <Lines>115</Lines>
  <Paragraphs>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Privat</Company>
  <LinksUpToDate>false</LinksUpToDate>
  <CharactersWithSpaces>16267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Sečan</dc:creator>
  <cp:keywords/>
  <dc:description/>
  <cp:lastModifiedBy>Diana</cp:lastModifiedBy>
  <cp:revision>3</cp:revision>
  <dcterms:created xsi:type="dcterms:W3CDTF">2017-05-13T16:33:00Z</dcterms:created>
  <dcterms:modified xsi:type="dcterms:W3CDTF">2017-05-13T16:34:00Z</dcterms:modified>
</cp:coreProperties>
</file>