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2F" w:rsidRDefault="00AC3C2F" w:rsidP="00A91E30">
      <w:pPr>
        <w:spacing w:after="0"/>
        <w:jc w:val="center"/>
        <w:rPr>
          <w:b/>
        </w:rPr>
      </w:pPr>
      <w:r w:rsidRPr="00AC3C2F">
        <w:rPr>
          <w:b/>
        </w:rPr>
        <w:t>IZVJEŠĆE O DRŽAVNOJ SMOTRI I NATJECANJU HRVATSKIH GLOBE ŠKOLA</w:t>
      </w:r>
    </w:p>
    <w:p w:rsidR="00AC3C2F" w:rsidRPr="00AC3C2F" w:rsidRDefault="00AC3C2F" w:rsidP="00A91E30">
      <w:pPr>
        <w:jc w:val="center"/>
        <w:rPr>
          <w:b/>
        </w:rPr>
      </w:pPr>
      <w:r>
        <w:rPr>
          <w:b/>
        </w:rPr>
        <w:t>ZADAR, 15. – 17. svibnja 2017.</w:t>
      </w:r>
    </w:p>
    <w:p w:rsidR="00A55C71" w:rsidRDefault="007D3364" w:rsidP="00A259DE">
      <w:pPr>
        <w:jc w:val="both"/>
      </w:pPr>
      <w:r>
        <w:t>Održana je 20. Državna smotra i natjecanje hrvatskih GLOBE škola u Zadru, od 15. do 17. svibnja 2017. godine. Gostoljubivi d</w:t>
      </w:r>
      <w:r w:rsidR="00E04620">
        <w:t xml:space="preserve">omaćin </w:t>
      </w:r>
      <w:r>
        <w:t xml:space="preserve">bila </w:t>
      </w:r>
      <w:r w:rsidR="00E04620">
        <w:t xml:space="preserve">je </w:t>
      </w:r>
      <w:r>
        <w:t>OŠ Zadarski otoci</w:t>
      </w:r>
      <w:r w:rsidR="00E04620">
        <w:t>, također vrlo uspješna GLOBE škola</w:t>
      </w:r>
      <w:r>
        <w:t xml:space="preserve"> </w:t>
      </w:r>
      <w:r w:rsidR="00E04620">
        <w:t>i sjedište međužupanijskog vijeća za Dalmaciju.</w:t>
      </w:r>
    </w:p>
    <w:p w:rsidR="00E04620" w:rsidRDefault="00E04620" w:rsidP="00A259DE">
      <w:pPr>
        <w:jc w:val="both"/>
      </w:pPr>
      <w:r>
        <w:t xml:space="preserve">Na smotri i natjecanju sudjelovalo je ukupno 128 učenika i </w:t>
      </w:r>
      <w:r>
        <w:t>62 mentora</w:t>
      </w:r>
      <w:r>
        <w:t xml:space="preserve">, a sve je organiziralo </w:t>
      </w:r>
      <w:r w:rsidR="00AC3C2F">
        <w:t xml:space="preserve">i provelo </w:t>
      </w:r>
      <w:r>
        <w:t>25 člano</w:t>
      </w:r>
      <w:r>
        <w:t>v</w:t>
      </w:r>
      <w:r>
        <w:t>a d</w:t>
      </w:r>
      <w:r>
        <w:t>r</w:t>
      </w:r>
      <w:r>
        <w:t>žavnog povjerenstva</w:t>
      </w:r>
      <w:r>
        <w:t>.</w:t>
      </w:r>
    </w:p>
    <w:p w:rsidR="00E04620" w:rsidRDefault="00E04620" w:rsidP="00A259DE">
      <w:pPr>
        <w:jc w:val="both"/>
      </w:pPr>
      <w:r>
        <w:t xml:space="preserve">U kategoriji </w:t>
      </w:r>
      <w:r w:rsidR="00DF0CF9" w:rsidRPr="00DF0CF9">
        <w:rPr>
          <w:b/>
        </w:rPr>
        <w:t>SMOTRE UČENIČKIH ISTRAŽIVAČKIH RADOVA</w:t>
      </w:r>
      <w:r>
        <w:t xml:space="preserve">, </w:t>
      </w:r>
      <w:r>
        <w:t>ekipe iz 38 škola</w:t>
      </w:r>
      <w:r>
        <w:t xml:space="preserve"> svoj su rad predstavile u pet usporednih sekcija. Ocjenjivačka su povjerenstva imala težak zadatak</w:t>
      </w:r>
      <w:r w:rsidR="00DF0CF9">
        <w:t xml:space="preserve"> da između mnogo zanimljivih, kvalitetnih i vrijednih radova</w:t>
      </w:r>
      <w:r>
        <w:t xml:space="preserve"> izdvo</w:t>
      </w:r>
      <w:r w:rsidR="00DF0CF9">
        <w:t>je</w:t>
      </w:r>
      <w:r>
        <w:t xml:space="preserve"> najviše </w:t>
      </w:r>
      <w:r w:rsidR="00DF0CF9">
        <w:t>dva</w:t>
      </w:r>
      <w:r>
        <w:t xml:space="preserve"> iznimno uspješna rada.</w:t>
      </w:r>
      <w:r w:rsidR="00DF0CF9">
        <w:t xml:space="preserve">  Priznanja za iznimno uspješan školski istraživački projekt dobilo je 11 škola, odnosno 9 projekata jer su na 2 nagrađena projekta </w:t>
      </w:r>
      <w:r w:rsidR="00DF0CF9">
        <w:t xml:space="preserve">zajednički </w:t>
      </w:r>
      <w:r w:rsidR="00DF0CF9">
        <w:t>radile po dvije škole. Važno je reći i to da su sekcije predstavljanja projekata određene tematski i da u njima sudjeluju ekipe osnovnih i ekipe srednjih škola, a da je od 11 škola s osvojenim priznanjima 10 osnovnih škola. To pokazuje da ocjenjivačka povjerenstva</w:t>
      </w:r>
      <w:r w:rsidR="00A259DE">
        <w:t>, uz različite kriterije vrednovanja projekata,</w:t>
      </w:r>
      <w:r w:rsidR="00DF0CF9">
        <w:t xml:space="preserve"> itekako uzimaju u obzir </w:t>
      </w:r>
      <w:r w:rsidR="00A259DE">
        <w:t>primjerenost pojedinog rada učeničkoj dobi.</w:t>
      </w:r>
    </w:p>
    <w:p w:rsidR="00E04620" w:rsidRDefault="00A259DE" w:rsidP="005C3B3C">
      <w:pPr>
        <w:spacing w:after="0"/>
        <w:jc w:val="both"/>
      </w:pPr>
      <w:r>
        <w:t xml:space="preserve">U kategoriji </w:t>
      </w:r>
      <w:r w:rsidR="003926B5" w:rsidRPr="003926B5">
        <w:rPr>
          <w:b/>
        </w:rPr>
        <w:t>ORIJENTACIJSKOG GLOBE NATJECANJA</w:t>
      </w:r>
      <w:r w:rsidR="003926B5">
        <w:t xml:space="preserve"> </w:t>
      </w:r>
      <w:r>
        <w:t>sudjelovale su ekipe 24 osnovne i 15 srednjih škola. Staza natjecanja obuhvatila je 5 kontrolnih točaka na kojima su učenici rješavali praktične i teoretske zadatke u kojima se tražila vještina primjene sadržaja Programa GLOBE. Služeći se zemljovidom, učenici su trebali pronaći zadane kontrolne točke, riješiti zadatke i stići na cilj u što kraćem vremenu. Stoga valja naglasiti da na uspjeh u orijentacijskom natjecanju utječe znanje, spretnost i fizička spremnost</w:t>
      </w:r>
      <w:r w:rsidR="003926B5">
        <w:t xml:space="preserve"> ekipe</w:t>
      </w:r>
      <w:r>
        <w:t>, suradnja u timu</w:t>
      </w:r>
      <w:r w:rsidR="003926B5">
        <w:t xml:space="preserve"> te</w:t>
      </w:r>
      <w:r>
        <w:t xml:space="preserve"> vještina orijentacije u prostoru</w:t>
      </w:r>
      <w:r w:rsidR="003926B5">
        <w:t xml:space="preserve">. Orijentacijsko natjecanje za pojedinu ekipu trajalo je od 56 do 105 minuta, a ekipe su startale prema izvučenom redoslijedu starta. Stoga na uspjeh ekipe može utjecati i izvučeni </w:t>
      </w:r>
      <w:r>
        <w:t>startni broj</w:t>
      </w:r>
      <w:r w:rsidR="003926B5">
        <w:t>, odnosno vrijeme čekanja na startu.</w:t>
      </w:r>
      <w:r>
        <w:t xml:space="preserve"> </w:t>
      </w:r>
      <w:r w:rsidR="003926B5">
        <w:t xml:space="preserve"> Zbog toga se naglašava da je GLOBE natjecanje ponajpri</w:t>
      </w:r>
      <w:r w:rsidR="0062038F">
        <w:t xml:space="preserve">je prijateljsko nadmetanje u kojem se učenicima i njihovim mentorima želi skrenuti pozornost na potrebu integriranja i primjene te međusobnog povezivanja </w:t>
      </w:r>
      <w:r w:rsidR="005C3B3C">
        <w:t xml:space="preserve">školskog znanja </w:t>
      </w:r>
      <w:r w:rsidR="00AC3C2F">
        <w:t>sa specifičnim</w:t>
      </w:r>
      <w:r w:rsidR="005C3B3C">
        <w:t xml:space="preserve"> </w:t>
      </w:r>
      <w:r w:rsidR="0062038F">
        <w:t>znanj</w:t>
      </w:r>
      <w:r w:rsidR="00AC3C2F">
        <w:t>ima</w:t>
      </w:r>
      <w:r w:rsidR="005C3B3C">
        <w:t xml:space="preserve"> iz Programa GLOBE</w:t>
      </w:r>
      <w:r w:rsidR="0062038F">
        <w:t>, na razvoj vještina, kritičkog i analitičkog mišljenja te na važnost timske suradnje i suradničkog učenja.</w:t>
      </w:r>
      <w:r w:rsidR="005C3B3C">
        <w:t xml:space="preserve">  </w:t>
      </w:r>
    </w:p>
    <w:p w:rsidR="005C3B3C" w:rsidRDefault="005C3B3C" w:rsidP="003926B5">
      <w:pPr>
        <w:jc w:val="both"/>
      </w:pPr>
      <w:r>
        <w:t xml:space="preserve">U orijentacijskom natjecanju vrijeme je korektivni čimbenik jer može utjecati </w:t>
      </w:r>
      <w:r>
        <w:t xml:space="preserve">samo </w:t>
      </w:r>
      <w:r w:rsidR="00AC3C2F">
        <w:t>na</w:t>
      </w:r>
      <w:r w:rsidR="00AC3C2F">
        <w:t xml:space="preserve"> </w:t>
      </w:r>
      <w:r>
        <w:t>20%</w:t>
      </w:r>
      <w:r>
        <w:t xml:space="preserve"> ukupnog rezultata. Međutim, i vrijeme je važno jer govori o vještini snalaženja u prostoru, govori o sigurnosti koju učenici imaju u svoje znanje prilikom rješavanja zadataka te o uspješnosti funkcioniranja tima. </w:t>
      </w:r>
    </w:p>
    <w:p w:rsidR="005C3B3C" w:rsidRDefault="005C3B3C" w:rsidP="00AC3C2F">
      <w:pPr>
        <w:spacing w:after="0"/>
        <w:jc w:val="both"/>
      </w:pPr>
      <w:r>
        <w:t xml:space="preserve">Državna je smotra i natjecanje </w:t>
      </w:r>
      <w:r w:rsidR="00BA3A4B">
        <w:t xml:space="preserve">GLOBE škola bila prigoda za dodjelu zahvalnica školama koje su proslavile </w:t>
      </w:r>
      <w:r w:rsidR="00BA3A4B" w:rsidRPr="00A91E30">
        <w:rPr>
          <w:b/>
        </w:rPr>
        <w:t>20 godina kontinuiranog rada u programu GLOBE</w:t>
      </w:r>
      <w:r w:rsidR="00BA3A4B">
        <w:t>. To su škole: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035"/>
      </w:tblGrid>
      <w:tr w:rsidR="00AC3C2F" w:rsidTr="00A91E30">
        <w:tc>
          <w:tcPr>
            <w:tcW w:w="4315" w:type="dxa"/>
          </w:tcPr>
          <w:p w:rsidR="00A91E30" w:rsidRDefault="00A91E30" w:rsidP="00A91E30">
            <w:pPr>
              <w:jc w:val="both"/>
            </w:pPr>
            <w:r>
              <w:t>OŠ Antuna Mihanovića, Osijek</w:t>
            </w:r>
          </w:p>
          <w:p w:rsidR="00A91E30" w:rsidRDefault="00A91E30" w:rsidP="00A91E30">
            <w:pPr>
              <w:jc w:val="both"/>
            </w:pPr>
            <w:r>
              <w:t>OŠ „Antun Mihanović“, Slavonski Brod</w:t>
            </w:r>
          </w:p>
          <w:p w:rsidR="00A91E30" w:rsidRDefault="00A91E30" w:rsidP="00A91E30">
            <w:pPr>
              <w:jc w:val="both"/>
            </w:pPr>
            <w:r>
              <w:t xml:space="preserve">OŠ </w:t>
            </w:r>
            <w:proofErr w:type="spellStart"/>
            <w:r>
              <w:t>Belica</w:t>
            </w:r>
            <w:proofErr w:type="spellEnd"/>
            <w:r>
              <w:t xml:space="preserve">, </w:t>
            </w:r>
            <w:proofErr w:type="spellStart"/>
            <w:r>
              <w:t>Belica</w:t>
            </w:r>
            <w:proofErr w:type="spellEnd"/>
          </w:p>
          <w:p w:rsidR="00A91E30" w:rsidRDefault="00A91E30" w:rsidP="00A91E30">
            <w:pPr>
              <w:jc w:val="both"/>
            </w:pPr>
            <w:r>
              <w:t>OŠ „Hugo Badalić“, Slavonski Brod</w:t>
            </w:r>
          </w:p>
          <w:p w:rsidR="00A91E30" w:rsidRDefault="00A91E30" w:rsidP="00A91E30">
            <w:pPr>
              <w:jc w:val="both"/>
            </w:pPr>
            <w:r>
              <w:t>OŠ Matije Gupca, Gornja Stubica</w:t>
            </w:r>
          </w:p>
          <w:p w:rsidR="00A91E30" w:rsidRDefault="00A91E30" w:rsidP="00A91E30">
            <w:pPr>
              <w:jc w:val="both"/>
            </w:pPr>
            <w:r>
              <w:t xml:space="preserve">OŠ Rikarda Katalenića </w:t>
            </w:r>
            <w:proofErr w:type="spellStart"/>
            <w:r>
              <w:t>Jeretova</w:t>
            </w:r>
            <w:proofErr w:type="spellEnd"/>
            <w:r>
              <w:t>, Opatija</w:t>
            </w:r>
          </w:p>
          <w:p w:rsidR="00AC3C2F" w:rsidRDefault="00A91E30" w:rsidP="00AC3C2F">
            <w:pPr>
              <w:jc w:val="both"/>
            </w:pPr>
            <w:r>
              <w:t>OŠ „Vladimir Nazor“, Virovitica</w:t>
            </w:r>
          </w:p>
        </w:tc>
        <w:tc>
          <w:tcPr>
            <w:tcW w:w="5035" w:type="dxa"/>
          </w:tcPr>
          <w:p w:rsidR="00A91E30" w:rsidRDefault="00A91E30" w:rsidP="00A91E30">
            <w:pPr>
              <w:jc w:val="both"/>
            </w:pPr>
            <w:r>
              <w:t>Gimnazija „Matija Mesić“, Slavonski Brod</w:t>
            </w:r>
          </w:p>
          <w:p w:rsidR="00A91E30" w:rsidRDefault="00A91E30" w:rsidP="00A91E30">
            <w:pPr>
              <w:jc w:val="both"/>
            </w:pPr>
            <w:r>
              <w:t>Škola za medicinske sestre Vrapče, Zagreb</w:t>
            </w:r>
          </w:p>
          <w:p w:rsidR="00A91E30" w:rsidRDefault="00A91E30" w:rsidP="00A91E30">
            <w:pPr>
              <w:jc w:val="both"/>
            </w:pPr>
            <w:r>
              <w:t>Tehnička škola Daruvar, Daruvar</w:t>
            </w:r>
          </w:p>
          <w:p w:rsidR="00A91E30" w:rsidRDefault="00A91E30" w:rsidP="00A91E30">
            <w:pPr>
              <w:jc w:val="both"/>
            </w:pPr>
            <w:r>
              <w:t>Šumarska i drvodjeljska škola, Karlovac</w:t>
            </w:r>
          </w:p>
          <w:p w:rsidR="00AC3C2F" w:rsidRDefault="00AC3C2F" w:rsidP="00AC3C2F">
            <w:pPr>
              <w:jc w:val="both"/>
            </w:pPr>
          </w:p>
        </w:tc>
      </w:tr>
    </w:tbl>
    <w:p w:rsidR="00A91E30" w:rsidRDefault="00A91E30" w:rsidP="00BA3A4B">
      <w:pPr>
        <w:spacing w:after="0"/>
        <w:jc w:val="both"/>
        <w:rPr>
          <w:b/>
        </w:rPr>
      </w:pPr>
    </w:p>
    <w:p w:rsidR="0097308E" w:rsidRDefault="00AC3C2F" w:rsidP="00A91E30">
      <w:pPr>
        <w:spacing w:after="0"/>
        <w:jc w:val="both"/>
      </w:pPr>
      <w:r w:rsidRPr="00A91E30">
        <w:rPr>
          <w:b/>
        </w:rPr>
        <w:t>Posebna je zahvalnica</w:t>
      </w:r>
      <w:r>
        <w:t xml:space="preserve"> uručena vokalno-instrumentalnom sastavu Tehničke škole Daruvar koji je obogatio program druženja sudionika tijekom završne večeri.</w:t>
      </w:r>
      <w:bookmarkStart w:id="0" w:name="_GoBack"/>
      <w:bookmarkEnd w:id="0"/>
    </w:p>
    <w:sectPr w:rsidR="0097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E"/>
    <w:rsid w:val="003926B5"/>
    <w:rsid w:val="005C3B3C"/>
    <w:rsid w:val="0062038F"/>
    <w:rsid w:val="006F2D6F"/>
    <w:rsid w:val="007D3364"/>
    <w:rsid w:val="0097308E"/>
    <w:rsid w:val="00A259DE"/>
    <w:rsid w:val="00A55C71"/>
    <w:rsid w:val="00A91E30"/>
    <w:rsid w:val="00AC3C2F"/>
    <w:rsid w:val="00BA3A4B"/>
    <w:rsid w:val="00DF0CF9"/>
    <w:rsid w:val="00E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195AD-26D2-4A2B-8B30-60920A20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2017-05-18T07:16:00Z</dcterms:created>
  <dcterms:modified xsi:type="dcterms:W3CDTF">2017-05-18T09:34:00Z</dcterms:modified>
</cp:coreProperties>
</file>