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39" w:rsidRDefault="00DC087B" w:rsidP="00DC08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GEROVSKI VRTOVI</w:t>
      </w:r>
    </w:p>
    <w:p w:rsidR="00DC087B" w:rsidRDefault="00DC087B" w:rsidP="00DC087B">
      <w:pPr>
        <w:rPr>
          <w:rFonts w:ascii="Arial" w:hAnsi="Arial" w:cs="Arial"/>
          <w:sz w:val="20"/>
          <w:szCs w:val="20"/>
        </w:rPr>
      </w:pPr>
    </w:p>
    <w:p w:rsidR="00DC087B" w:rsidRDefault="00DC087B" w:rsidP="00DC08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Stiven Arih (8.r.), Patrik Štimec (8.r.), Dragutin Tomac ( 8.r.)</w:t>
      </w:r>
    </w:p>
    <w:p w:rsidR="00DC087B" w:rsidRDefault="00DC087B" w:rsidP="00DC087B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 „Petar Zrinski Čabar“ Po Gerovo</w:t>
      </w:r>
    </w:p>
    <w:p w:rsidR="00DC087B" w:rsidRPr="000A0FDA" w:rsidRDefault="00DC087B" w:rsidP="00DC087B">
      <w:pPr>
        <w:rPr>
          <w:rFonts w:ascii="Arial" w:hAnsi="Arial" w:cs="Arial"/>
          <w:b/>
          <w:sz w:val="20"/>
          <w:szCs w:val="20"/>
        </w:rPr>
      </w:pPr>
      <w:r w:rsidRPr="000A0FDA">
        <w:rPr>
          <w:rFonts w:ascii="Arial" w:hAnsi="Arial" w:cs="Arial"/>
          <w:b/>
          <w:sz w:val="20"/>
          <w:szCs w:val="20"/>
        </w:rPr>
        <w:t>1.Istraživačka pitanja / hipoteze</w:t>
      </w:r>
    </w:p>
    <w:p w:rsidR="00DC087B" w:rsidRPr="000A0FDA" w:rsidRDefault="00DC087B" w:rsidP="00DC087B">
      <w:pPr>
        <w:rPr>
          <w:rFonts w:ascii="Arial" w:hAnsi="Arial" w:cs="Arial"/>
          <w:b/>
          <w:sz w:val="20"/>
          <w:szCs w:val="20"/>
        </w:rPr>
      </w:pPr>
    </w:p>
    <w:p w:rsidR="00533AE6" w:rsidRDefault="006A4B19" w:rsidP="00DC08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Od školske godine</w:t>
      </w:r>
      <w:r w:rsidR="00DC087B">
        <w:rPr>
          <w:rFonts w:ascii="Arial" w:hAnsi="Arial" w:cs="Arial"/>
          <w:sz w:val="20"/>
          <w:szCs w:val="20"/>
        </w:rPr>
        <w:t xml:space="preserve"> 2013./</w:t>
      </w:r>
      <w:r>
        <w:rPr>
          <w:rFonts w:ascii="Arial" w:hAnsi="Arial" w:cs="Arial"/>
          <w:sz w:val="20"/>
          <w:szCs w:val="20"/>
        </w:rPr>
        <w:t>20</w:t>
      </w:r>
      <w:r w:rsidR="00DC087B">
        <w:rPr>
          <w:rFonts w:ascii="Arial" w:hAnsi="Arial" w:cs="Arial"/>
          <w:sz w:val="20"/>
          <w:szCs w:val="20"/>
        </w:rPr>
        <w:t>14. Učenici „OŠ Petar Zrinski“ ,PO Gerovo uključeni se u projekt istraživanja vrtlarenja na području Gerovo. Cilj projekta je istražiti koja domaćinstva imaju vrtove, koje povrće uzgajaju i kojima se postupcima koriste kod uzgoja povrća. Učenici koji su uključeni u rad GLOBE projekta do</w:t>
      </w:r>
      <w:r w:rsidR="000A0FDA">
        <w:rPr>
          <w:rFonts w:ascii="Arial" w:hAnsi="Arial" w:cs="Arial"/>
          <w:sz w:val="20"/>
          <w:szCs w:val="20"/>
        </w:rPr>
        <w:t>bili su zadatak da istraže tlo g</w:t>
      </w:r>
      <w:r w:rsidR="00DB0913">
        <w:rPr>
          <w:rFonts w:ascii="Arial" w:hAnsi="Arial" w:cs="Arial"/>
          <w:sz w:val="20"/>
          <w:szCs w:val="20"/>
        </w:rPr>
        <w:t xml:space="preserve">erovskih vrtova. Pretpostavlja se </w:t>
      </w:r>
      <w:r w:rsidR="00DC087B">
        <w:rPr>
          <w:rFonts w:ascii="Arial" w:hAnsi="Arial" w:cs="Arial"/>
          <w:sz w:val="20"/>
          <w:szCs w:val="20"/>
        </w:rPr>
        <w:t xml:space="preserve"> da građanstvo nedovoljno </w:t>
      </w:r>
      <w:r w:rsidR="00533AE6">
        <w:rPr>
          <w:rFonts w:ascii="Arial" w:hAnsi="Arial" w:cs="Arial"/>
          <w:sz w:val="20"/>
          <w:szCs w:val="20"/>
        </w:rPr>
        <w:t>poz</w:t>
      </w:r>
      <w:r>
        <w:rPr>
          <w:rFonts w:ascii="Arial" w:hAnsi="Arial" w:cs="Arial"/>
          <w:sz w:val="20"/>
          <w:szCs w:val="20"/>
        </w:rPr>
        <w:t>naje svojstva tla svojih vrtova, a b</w:t>
      </w:r>
      <w:r w:rsidR="00DB0913">
        <w:rPr>
          <w:rFonts w:ascii="Arial" w:hAnsi="Arial" w:cs="Arial"/>
          <w:sz w:val="20"/>
          <w:szCs w:val="20"/>
        </w:rPr>
        <w:t xml:space="preserve">olje poznavanje svojstava </w:t>
      </w:r>
      <w:r w:rsidR="00533AE6">
        <w:rPr>
          <w:rFonts w:ascii="Arial" w:hAnsi="Arial" w:cs="Arial"/>
          <w:sz w:val="20"/>
          <w:szCs w:val="20"/>
        </w:rPr>
        <w:t xml:space="preserve"> kao št</w:t>
      </w:r>
      <w:r>
        <w:rPr>
          <w:rFonts w:ascii="Arial" w:hAnsi="Arial" w:cs="Arial"/>
          <w:sz w:val="20"/>
          <w:szCs w:val="20"/>
        </w:rPr>
        <w:t>o je tip tla</w:t>
      </w:r>
      <w:r w:rsidR="000A0FDA">
        <w:rPr>
          <w:rFonts w:ascii="Arial" w:hAnsi="Arial" w:cs="Arial"/>
          <w:sz w:val="20"/>
          <w:szCs w:val="20"/>
        </w:rPr>
        <w:t xml:space="preserve">, pH tla i količina </w:t>
      </w:r>
      <w:r w:rsidR="00533AE6">
        <w:rPr>
          <w:rFonts w:ascii="Arial" w:hAnsi="Arial" w:cs="Arial"/>
          <w:sz w:val="20"/>
          <w:szCs w:val="20"/>
        </w:rPr>
        <w:t xml:space="preserve">karbonata u tlu </w:t>
      </w:r>
      <w:r>
        <w:rPr>
          <w:rFonts w:ascii="Arial" w:hAnsi="Arial" w:cs="Arial"/>
          <w:sz w:val="20"/>
          <w:szCs w:val="20"/>
        </w:rPr>
        <w:t xml:space="preserve">možda bi doprinijelo </w:t>
      </w:r>
      <w:r w:rsidR="00533AE6">
        <w:rPr>
          <w:rFonts w:ascii="Arial" w:hAnsi="Arial" w:cs="Arial"/>
          <w:sz w:val="20"/>
          <w:szCs w:val="20"/>
        </w:rPr>
        <w:t xml:space="preserve">uspješnijem uzgoju povrća. </w:t>
      </w:r>
    </w:p>
    <w:p w:rsidR="00533AE6" w:rsidRDefault="00533AE6" w:rsidP="00DC087B">
      <w:pPr>
        <w:rPr>
          <w:rFonts w:ascii="Arial" w:hAnsi="Arial" w:cs="Arial"/>
          <w:sz w:val="20"/>
          <w:szCs w:val="20"/>
        </w:rPr>
      </w:pPr>
    </w:p>
    <w:p w:rsidR="00533AE6" w:rsidRPr="000A0FDA" w:rsidRDefault="00533AE6" w:rsidP="00DC087B">
      <w:pPr>
        <w:rPr>
          <w:rFonts w:ascii="Arial" w:hAnsi="Arial" w:cs="Arial"/>
          <w:b/>
          <w:sz w:val="20"/>
          <w:szCs w:val="20"/>
        </w:rPr>
      </w:pPr>
      <w:r w:rsidRPr="000A0FDA">
        <w:rPr>
          <w:rFonts w:ascii="Arial" w:hAnsi="Arial" w:cs="Arial"/>
          <w:b/>
          <w:sz w:val="20"/>
          <w:szCs w:val="20"/>
        </w:rPr>
        <w:t>2.Metode istraživanja</w:t>
      </w:r>
    </w:p>
    <w:p w:rsidR="00533AE6" w:rsidRPr="00C8134B" w:rsidRDefault="00533AE6" w:rsidP="00DC087B">
      <w:pPr>
        <w:rPr>
          <w:rFonts w:ascii="Arial" w:hAnsi="Arial" w:cs="Arial"/>
          <w:sz w:val="20"/>
          <w:szCs w:val="20"/>
        </w:rPr>
      </w:pPr>
    </w:p>
    <w:p w:rsidR="00C8134B" w:rsidRPr="00C8134B" w:rsidRDefault="004A402F" w:rsidP="00C8134B">
      <w:pPr>
        <w:rPr>
          <w:sz w:val="20"/>
          <w:szCs w:val="20"/>
        </w:rPr>
      </w:pPr>
      <w:r>
        <w:rPr>
          <w:sz w:val="20"/>
          <w:szCs w:val="20"/>
        </w:rPr>
        <w:t xml:space="preserve">    G</w:t>
      </w:r>
      <w:r w:rsidR="00533AE6" w:rsidRPr="00C8134B">
        <w:rPr>
          <w:sz w:val="20"/>
          <w:szCs w:val="20"/>
        </w:rPr>
        <w:t>erovo je naselje koje je na nadmorskoj visini od 584 metra.</w:t>
      </w:r>
      <w:r w:rsidR="000A0FDA">
        <w:rPr>
          <w:sz w:val="20"/>
          <w:szCs w:val="20"/>
        </w:rPr>
        <w:t xml:space="preserve"> </w:t>
      </w:r>
      <w:r w:rsidR="00533AE6" w:rsidRPr="00C8134B">
        <w:rPr>
          <w:sz w:val="20"/>
          <w:szCs w:val="20"/>
        </w:rPr>
        <w:t>Područje na kojem je provođeno istraživanje</w:t>
      </w:r>
      <w:r w:rsidR="006A4B19">
        <w:rPr>
          <w:sz w:val="20"/>
          <w:szCs w:val="20"/>
        </w:rPr>
        <w:t xml:space="preserve"> ima površinu oko </w:t>
      </w:r>
      <w:r w:rsidR="006A4B19" w:rsidRPr="006A4B19">
        <w:rPr>
          <w:sz w:val="20"/>
          <w:szCs w:val="20"/>
        </w:rPr>
        <w:t>6km²</w:t>
      </w:r>
      <w:r w:rsidR="006A4B19">
        <w:rPr>
          <w:sz w:val="20"/>
          <w:szCs w:val="20"/>
        </w:rPr>
        <w:t xml:space="preserve"> </w:t>
      </w:r>
      <w:r w:rsidR="00533AE6" w:rsidRPr="00C8134B">
        <w:rPr>
          <w:sz w:val="20"/>
          <w:szCs w:val="20"/>
        </w:rPr>
        <w:t>.</w:t>
      </w:r>
      <w:r w:rsidR="000A0FDA">
        <w:rPr>
          <w:sz w:val="20"/>
          <w:szCs w:val="20"/>
        </w:rPr>
        <w:t xml:space="preserve"> </w:t>
      </w:r>
      <w:r w:rsidR="00533AE6" w:rsidRPr="00C8134B">
        <w:rPr>
          <w:sz w:val="20"/>
          <w:szCs w:val="20"/>
        </w:rPr>
        <w:t>Sa istraživanjem se počelo u rujnu 2013 godine kada je provođe</w:t>
      </w:r>
      <w:r w:rsidR="00C8134B" w:rsidRPr="00C8134B">
        <w:rPr>
          <w:sz w:val="20"/>
          <w:szCs w:val="20"/>
        </w:rPr>
        <w:t>na anketa o vrtlarenju u Gerovu</w:t>
      </w:r>
    </w:p>
    <w:p w:rsidR="00C8134B" w:rsidRDefault="00C8134B" w:rsidP="00C8134B"/>
    <w:p w:rsidR="00C8134B" w:rsidRDefault="00C8134B" w:rsidP="00C8134B">
      <w:pPr>
        <w:jc w:val="center"/>
      </w:pPr>
      <w:r>
        <w:t>Anketa:Vrtlarenje u Gerovu</w:t>
      </w:r>
    </w:p>
    <w:p w:rsidR="00C8134B" w:rsidRPr="00C8134B" w:rsidRDefault="00C8134B" w:rsidP="00C8134B">
      <w:pPr>
        <w:jc w:val="center"/>
        <w:rPr>
          <w:sz w:val="20"/>
          <w:szCs w:val="20"/>
        </w:rPr>
      </w:pPr>
    </w:p>
    <w:p w:rsidR="00C8134B" w:rsidRPr="00C8134B" w:rsidRDefault="00C8134B" w:rsidP="00C8134B">
      <w:pPr>
        <w:rPr>
          <w:sz w:val="20"/>
          <w:szCs w:val="20"/>
        </w:rPr>
      </w:pPr>
      <w:r w:rsidRPr="00C8134B">
        <w:rPr>
          <w:sz w:val="20"/>
          <w:szCs w:val="20"/>
        </w:rPr>
        <w:t>Ova anketa je anonimna.</w:t>
      </w:r>
      <w:r w:rsidR="000A0FDA">
        <w:rPr>
          <w:sz w:val="20"/>
          <w:szCs w:val="20"/>
        </w:rPr>
        <w:t xml:space="preserve"> </w:t>
      </w:r>
      <w:r w:rsidRPr="00C8134B">
        <w:rPr>
          <w:sz w:val="20"/>
          <w:szCs w:val="20"/>
        </w:rPr>
        <w:t>Podaci iz ankete koristit će se za izradu učeničkog projekata,pa Vas molimo za točnost podataka</w:t>
      </w:r>
    </w:p>
    <w:p w:rsidR="00C8134B" w:rsidRPr="00C8134B" w:rsidRDefault="00C8134B" w:rsidP="00C8134B">
      <w:pPr>
        <w:rPr>
          <w:sz w:val="20"/>
          <w:szCs w:val="20"/>
        </w:rPr>
      </w:pPr>
    </w:p>
    <w:p w:rsidR="00C8134B" w:rsidRDefault="00C8134B" w:rsidP="00C8134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8134B">
        <w:rPr>
          <w:sz w:val="20"/>
          <w:szCs w:val="20"/>
        </w:rPr>
        <w:t>Imate li vrt?                        DA                            NE</w:t>
      </w:r>
    </w:p>
    <w:p w:rsidR="00C8134B" w:rsidRDefault="00C8134B" w:rsidP="00C8134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Koje povrće uzgajate u Vašem vrtu? ______________________________________________________________________________________________________________________________________________________________________</w:t>
      </w:r>
    </w:p>
    <w:p w:rsidR="00C8134B" w:rsidRDefault="00C8134B" w:rsidP="00C8134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Koristite li gnojivo kod uzgoja povrća?                            DA                                NE</w:t>
      </w:r>
    </w:p>
    <w:p w:rsidR="00C8134B" w:rsidRDefault="00C8134B" w:rsidP="00C8134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Navedite koje gnojivo koristite:     a) stajsko         b)umjetno              </w:t>
      </w:r>
      <w:r w:rsidR="00382D72">
        <w:rPr>
          <w:sz w:val="20"/>
          <w:szCs w:val="20"/>
        </w:rPr>
        <w:t>c) oboje</w:t>
      </w:r>
    </w:p>
    <w:p w:rsidR="00382D72" w:rsidRDefault="00382D72" w:rsidP="00C8134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Biološki otpad iz kućanstva koristite za dobivanje komposta?            DA                      NE</w:t>
      </w:r>
    </w:p>
    <w:p w:rsidR="00382D72" w:rsidRDefault="00382D72" w:rsidP="00C8134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Kod uzgoja povrća koristite kompost?                DA                            NE</w:t>
      </w:r>
    </w:p>
    <w:p w:rsidR="00382D72" w:rsidRDefault="00382D72" w:rsidP="00C8134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Najčešći korovi na Vašem vrtu su: ______________________________________________________________________________________________________________________________________________________________________</w:t>
      </w:r>
    </w:p>
    <w:p w:rsidR="00382D72" w:rsidRDefault="00382D72" w:rsidP="00C8134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Korove uništ</w:t>
      </w:r>
      <w:r w:rsidR="00F94FD7">
        <w:rPr>
          <w:sz w:val="20"/>
          <w:szCs w:val="20"/>
        </w:rPr>
        <w:t xml:space="preserve">avate   a) okopavanjem i plijevljenjem </w:t>
      </w:r>
      <w:r>
        <w:rPr>
          <w:sz w:val="20"/>
          <w:szCs w:val="20"/>
        </w:rPr>
        <w:t xml:space="preserve">                 b) kemikalijama-herbicidima?</w:t>
      </w:r>
    </w:p>
    <w:p w:rsidR="00382D72" w:rsidRDefault="00382D72" w:rsidP="00C8134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Štetne kukce uništavate   a) sakupljanjem                  b)kemikalijama-insekticidima?</w:t>
      </w:r>
    </w:p>
    <w:p w:rsidR="00382D72" w:rsidRDefault="00382D72" w:rsidP="00C8134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Štetne gljivice uništavate kemikalijama-fungicidima ?    DA                           NE </w:t>
      </w:r>
    </w:p>
    <w:p w:rsidR="00382D72" w:rsidRDefault="00382D72" w:rsidP="00C8134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Poznajete li biološki uzgoj povrća?                 DA                       NE</w:t>
      </w:r>
    </w:p>
    <w:p w:rsidR="00382D72" w:rsidRDefault="00382D72" w:rsidP="00C8134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Uzgojeno povrće koristite za   a) potreba vašeg kućanstva</w:t>
      </w:r>
    </w:p>
    <w:p w:rsidR="00382D72" w:rsidRDefault="00382D72" w:rsidP="00382D7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b)</w:t>
      </w:r>
      <w:r w:rsidRPr="00382D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potreba vašeg kućanstva i prodaju </w:t>
      </w:r>
    </w:p>
    <w:p w:rsidR="00382D72" w:rsidRDefault="00382D72" w:rsidP="00382D72">
      <w:pPr>
        <w:pStyle w:val="ListParagraph"/>
        <w:rPr>
          <w:sz w:val="20"/>
          <w:szCs w:val="20"/>
        </w:rPr>
      </w:pPr>
    </w:p>
    <w:p w:rsidR="00382D72" w:rsidRDefault="00382D72" w:rsidP="00382D7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Gerovo,______________ </w:t>
      </w:r>
    </w:p>
    <w:p w:rsidR="00382D72" w:rsidRDefault="00382D72" w:rsidP="00382D72">
      <w:pPr>
        <w:pStyle w:val="ListParagraph"/>
        <w:rPr>
          <w:sz w:val="20"/>
          <w:szCs w:val="20"/>
        </w:rPr>
      </w:pPr>
    </w:p>
    <w:p w:rsidR="00382D72" w:rsidRDefault="00382D72" w:rsidP="00382D72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Hvala na suradnji </w:t>
      </w:r>
    </w:p>
    <w:p w:rsidR="00382D72" w:rsidRDefault="00382D72" w:rsidP="004A402F">
      <w:pPr>
        <w:pStyle w:val="ListParagraph"/>
        <w:rPr>
          <w:sz w:val="20"/>
          <w:szCs w:val="20"/>
        </w:rPr>
      </w:pPr>
    </w:p>
    <w:p w:rsidR="004A402F" w:rsidRDefault="004A402F" w:rsidP="004A402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82D72">
        <w:rPr>
          <w:sz w:val="20"/>
          <w:szCs w:val="20"/>
        </w:rPr>
        <w:t>Za istraživanje svojst</w:t>
      </w:r>
      <w:r w:rsidR="006A1E6F">
        <w:rPr>
          <w:sz w:val="20"/>
          <w:szCs w:val="20"/>
        </w:rPr>
        <w:t>a</w:t>
      </w:r>
      <w:r w:rsidR="00382D72">
        <w:rPr>
          <w:sz w:val="20"/>
          <w:szCs w:val="20"/>
        </w:rPr>
        <w:t>va tla prikupljeni su uzorci tla s 50 vrtova slučajno odabrani</w:t>
      </w:r>
      <w:r w:rsidR="006A1E6F">
        <w:rPr>
          <w:sz w:val="20"/>
          <w:szCs w:val="20"/>
        </w:rPr>
        <w:t>h. U</w:t>
      </w:r>
      <w:r w:rsidR="00F94FD7">
        <w:rPr>
          <w:sz w:val="20"/>
          <w:szCs w:val="20"/>
        </w:rPr>
        <w:t>zorci su prikupljeni prema GLOBE protokolima u listopadu 2013 godine,Nakon toga prema GLOBE protokolima istraživana su svojstva tla: pH tla ,</w:t>
      </w:r>
      <w:r w:rsidR="006A1E6F">
        <w:rPr>
          <w:sz w:val="20"/>
          <w:szCs w:val="20"/>
        </w:rPr>
        <w:t>tekstura tla</w:t>
      </w:r>
      <w:r w:rsidR="000A0FDA">
        <w:rPr>
          <w:sz w:val="20"/>
          <w:szCs w:val="20"/>
        </w:rPr>
        <w:t xml:space="preserve"> i količina </w:t>
      </w:r>
      <w:r w:rsidR="00F94FD7">
        <w:rPr>
          <w:sz w:val="20"/>
          <w:szCs w:val="20"/>
        </w:rPr>
        <w:t xml:space="preserve"> karbonata u tlu. Za svaki vrt dobiveni su određeni rezultati prema kojima je napravljena klasifikacija vrtova.</w:t>
      </w:r>
      <w:r w:rsidR="000A0FDA">
        <w:rPr>
          <w:sz w:val="20"/>
          <w:szCs w:val="20"/>
        </w:rPr>
        <w:t xml:space="preserve"> </w:t>
      </w:r>
      <w:r w:rsidR="00F94FD7">
        <w:rPr>
          <w:sz w:val="20"/>
          <w:szCs w:val="20"/>
        </w:rPr>
        <w:t>Svi dobiveni podaci su obrađeni i prikazani tabelarno i grafički</w:t>
      </w:r>
      <w:r>
        <w:rPr>
          <w:sz w:val="20"/>
          <w:szCs w:val="20"/>
        </w:rPr>
        <w:t>.</w:t>
      </w:r>
    </w:p>
    <w:p w:rsidR="00382D72" w:rsidRDefault="004A402F" w:rsidP="004A402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650BA" w:rsidRDefault="004A402F" w:rsidP="002650B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Završni dio projekta rađen je u ožujku i travnju 2015 </w:t>
      </w:r>
      <w:r w:rsidR="002650BA">
        <w:rPr>
          <w:sz w:val="20"/>
          <w:szCs w:val="20"/>
        </w:rPr>
        <w:t>godine.</w:t>
      </w:r>
      <w:r w:rsidR="000A0FDA">
        <w:rPr>
          <w:sz w:val="20"/>
          <w:szCs w:val="20"/>
        </w:rPr>
        <w:t xml:space="preserve"> </w:t>
      </w:r>
      <w:r w:rsidR="002650BA">
        <w:rPr>
          <w:sz w:val="20"/>
          <w:szCs w:val="20"/>
        </w:rPr>
        <w:t>Proveden je razgovor se s</w:t>
      </w:r>
      <w:r>
        <w:rPr>
          <w:sz w:val="20"/>
          <w:szCs w:val="20"/>
        </w:rPr>
        <w:t xml:space="preserve">avjetnikom za poljoprivredu, agronomom  Predragom </w:t>
      </w:r>
      <w:proofErr w:type="spellStart"/>
      <w:r>
        <w:rPr>
          <w:sz w:val="20"/>
          <w:szCs w:val="20"/>
        </w:rPr>
        <w:t>Janeš</w:t>
      </w:r>
      <w:r w:rsidR="006A1E6F">
        <w:rPr>
          <w:sz w:val="20"/>
          <w:szCs w:val="20"/>
        </w:rPr>
        <w:t>om</w:t>
      </w:r>
      <w:proofErr w:type="spellEnd"/>
      <w:r>
        <w:rPr>
          <w:sz w:val="20"/>
          <w:szCs w:val="20"/>
        </w:rPr>
        <w:t xml:space="preserve"> od koga su dobiveni savjeti o uzgoju povrća.Za svaki vrt nap</w:t>
      </w:r>
      <w:r w:rsidR="000A0FDA">
        <w:rPr>
          <w:sz w:val="20"/>
          <w:szCs w:val="20"/>
        </w:rPr>
        <w:t xml:space="preserve">ravljen je priručni </w:t>
      </w:r>
      <w:r>
        <w:rPr>
          <w:sz w:val="20"/>
          <w:szCs w:val="20"/>
        </w:rPr>
        <w:t xml:space="preserve"> list u koji su upisani podaci</w:t>
      </w:r>
      <w:r w:rsidR="002650BA">
        <w:rPr>
          <w:sz w:val="20"/>
          <w:szCs w:val="20"/>
        </w:rPr>
        <w:t>:</w:t>
      </w:r>
      <w:r>
        <w:rPr>
          <w:sz w:val="20"/>
          <w:szCs w:val="20"/>
        </w:rPr>
        <w:t xml:space="preserve"> ime i prezime vlasnika vrta</w:t>
      </w:r>
      <w:r w:rsidR="002650BA">
        <w:rPr>
          <w:sz w:val="20"/>
          <w:szCs w:val="20"/>
        </w:rPr>
        <w:t xml:space="preserve"> ,analiza tla(pH</w:t>
      </w:r>
      <w:r w:rsidR="000A0FDA">
        <w:rPr>
          <w:sz w:val="20"/>
          <w:szCs w:val="20"/>
        </w:rPr>
        <w:t xml:space="preserve"> tla,vrsta tla,karbonati u tlu) i </w:t>
      </w:r>
      <w:r w:rsidR="002650BA">
        <w:rPr>
          <w:sz w:val="20"/>
          <w:szCs w:val="20"/>
        </w:rPr>
        <w:t>savjeti agronoma.</w:t>
      </w:r>
    </w:p>
    <w:p w:rsidR="002650BA" w:rsidRDefault="002650BA" w:rsidP="002650BA">
      <w:pPr>
        <w:pStyle w:val="ListParagraph"/>
        <w:rPr>
          <w:sz w:val="20"/>
          <w:szCs w:val="20"/>
        </w:rPr>
      </w:pPr>
    </w:p>
    <w:p w:rsidR="000A0FDA" w:rsidRDefault="000A0FDA" w:rsidP="002650BA">
      <w:pPr>
        <w:pStyle w:val="ListParagraph"/>
        <w:rPr>
          <w:sz w:val="20"/>
          <w:szCs w:val="20"/>
        </w:rPr>
      </w:pPr>
    </w:p>
    <w:p w:rsidR="000A0FDA" w:rsidRDefault="000A0FDA" w:rsidP="002650BA">
      <w:pPr>
        <w:pStyle w:val="ListParagraph"/>
        <w:rPr>
          <w:sz w:val="20"/>
          <w:szCs w:val="20"/>
        </w:rPr>
      </w:pPr>
    </w:p>
    <w:p w:rsidR="000A0FDA" w:rsidRDefault="000A0FDA" w:rsidP="002650BA">
      <w:pPr>
        <w:pStyle w:val="ListParagraph"/>
        <w:rPr>
          <w:rFonts w:ascii="Arial" w:hAnsi="Arial" w:cs="Arial"/>
          <w:b/>
          <w:sz w:val="20"/>
          <w:szCs w:val="20"/>
        </w:rPr>
      </w:pPr>
      <w:r w:rsidRPr="000A0FDA">
        <w:rPr>
          <w:rFonts w:ascii="Arial" w:hAnsi="Arial" w:cs="Arial"/>
          <w:b/>
          <w:sz w:val="20"/>
          <w:szCs w:val="20"/>
        </w:rPr>
        <w:lastRenderedPageBreak/>
        <w:t>3.Prikaz podataka</w:t>
      </w:r>
    </w:p>
    <w:p w:rsidR="000A0FDA" w:rsidRDefault="000A0FDA" w:rsidP="002650BA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A0FDA" w:rsidRPr="007D72B8" w:rsidRDefault="000A0FDA" w:rsidP="002650BA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7D72B8">
        <w:rPr>
          <w:rFonts w:ascii="Arial" w:hAnsi="Arial" w:cs="Arial"/>
          <w:b/>
          <w:sz w:val="20"/>
          <w:szCs w:val="20"/>
        </w:rPr>
        <w:t>Anketa : Vrtlarenje u Gerovu</w:t>
      </w:r>
    </w:p>
    <w:p w:rsidR="000A0FDA" w:rsidRDefault="000A0FDA" w:rsidP="002650B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D72B8">
        <w:rPr>
          <w:rFonts w:ascii="Arial" w:hAnsi="Arial" w:cs="Arial"/>
          <w:sz w:val="20"/>
          <w:szCs w:val="20"/>
        </w:rPr>
        <w:t>Anketirano je 180 domaćinstava</w:t>
      </w:r>
      <w:r w:rsidR="006A1E6F">
        <w:rPr>
          <w:rFonts w:ascii="Arial" w:hAnsi="Arial" w:cs="Arial"/>
          <w:sz w:val="20"/>
          <w:szCs w:val="20"/>
        </w:rPr>
        <w:t>,</w:t>
      </w:r>
      <w:r w:rsidR="007D72B8">
        <w:rPr>
          <w:rFonts w:ascii="Arial" w:hAnsi="Arial" w:cs="Arial"/>
          <w:sz w:val="20"/>
          <w:szCs w:val="20"/>
        </w:rPr>
        <w:t xml:space="preserve"> a anketiranje su provodili učenici starijih razreda naše  škole. Nakon toga provedena je obrada ankete a dobiveni podaci grafički su prikazani.</w:t>
      </w:r>
    </w:p>
    <w:p w:rsidR="007D72B8" w:rsidRDefault="006A4B19" w:rsidP="002650B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D72B8">
        <w:rPr>
          <w:rFonts w:ascii="Arial" w:hAnsi="Arial" w:cs="Arial"/>
          <w:sz w:val="20"/>
          <w:szCs w:val="20"/>
        </w:rPr>
        <w:t>(grafikoni 1.,2.</w:t>
      </w:r>
      <w:r w:rsidR="00D1140F">
        <w:rPr>
          <w:rFonts w:ascii="Arial" w:hAnsi="Arial" w:cs="Arial"/>
          <w:sz w:val="20"/>
          <w:szCs w:val="20"/>
        </w:rPr>
        <w:t>,3.,4.,5.,6.,7.</w:t>
      </w:r>
      <w:r w:rsidR="007D72B8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 </w:t>
      </w:r>
      <w:r w:rsidR="006A1E6F">
        <w:rPr>
          <w:rFonts w:ascii="Arial" w:hAnsi="Arial" w:cs="Arial"/>
          <w:sz w:val="20"/>
          <w:szCs w:val="20"/>
        </w:rPr>
        <w:t>Obradu svih pitanja nije grafički prikazana zbog pomanjkanja prostora.</w:t>
      </w:r>
    </w:p>
    <w:p w:rsidR="007D72B8" w:rsidRPr="008D509E" w:rsidRDefault="007D72B8" w:rsidP="008D509E">
      <w:pPr>
        <w:rPr>
          <w:rFonts w:ascii="Arial" w:hAnsi="Arial" w:cs="Arial"/>
          <w:sz w:val="20"/>
          <w:szCs w:val="20"/>
        </w:rPr>
      </w:pPr>
    </w:p>
    <w:p w:rsidR="007D72B8" w:rsidRDefault="007D72B8" w:rsidP="002650BA">
      <w:pPr>
        <w:pStyle w:val="ListParagraph"/>
        <w:rPr>
          <w:rFonts w:ascii="Arial" w:hAnsi="Arial" w:cs="Arial"/>
          <w:sz w:val="20"/>
          <w:szCs w:val="20"/>
        </w:rPr>
      </w:pPr>
      <w:r w:rsidRPr="00B5007F">
        <w:rPr>
          <w:noProof/>
        </w:rPr>
        <w:drawing>
          <wp:inline distT="0" distB="0" distL="0" distR="0">
            <wp:extent cx="5244999" cy="2231136"/>
            <wp:effectExtent l="0" t="0" r="13335" b="1714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72B8" w:rsidRDefault="007D72B8" w:rsidP="002650BA">
      <w:pPr>
        <w:pStyle w:val="ListParagraph"/>
        <w:rPr>
          <w:rFonts w:ascii="Arial" w:hAnsi="Arial" w:cs="Arial"/>
          <w:sz w:val="20"/>
          <w:szCs w:val="20"/>
        </w:rPr>
      </w:pPr>
    </w:p>
    <w:p w:rsidR="008D509E" w:rsidRPr="008D509E" w:rsidRDefault="008D509E" w:rsidP="008D509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Grafikon 1.1pitanje:</w:t>
      </w:r>
      <w:r w:rsidRPr="006A4B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Imate li vrt?</w:t>
      </w:r>
    </w:p>
    <w:p w:rsidR="007D72B8" w:rsidRPr="000A0FDA" w:rsidRDefault="007D72B8" w:rsidP="002650BA">
      <w:pPr>
        <w:pStyle w:val="ListParagraph"/>
        <w:rPr>
          <w:rFonts w:ascii="Arial" w:hAnsi="Arial" w:cs="Arial"/>
          <w:sz w:val="20"/>
          <w:szCs w:val="20"/>
        </w:rPr>
      </w:pPr>
    </w:p>
    <w:p w:rsidR="002650BA" w:rsidRDefault="007D72B8" w:rsidP="002650BA">
      <w:pPr>
        <w:pStyle w:val="ListParagraph"/>
        <w:rPr>
          <w:sz w:val="20"/>
          <w:szCs w:val="20"/>
        </w:rPr>
      </w:pPr>
      <w:r w:rsidRPr="00C06E13">
        <w:rPr>
          <w:b/>
          <w:noProof/>
          <w:sz w:val="36"/>
          <w:szCs w:val="36"/>
        </w:rPr>
        <w:drawing>
          <wp:inline distT="0" distB="0" distL="0" distR="0">
            <wp:extent cx="5405933" cy="4718304"/>
            <wp:effectExtent l="0" t="0" r="23495" b="25400"/>
            <wp:docPr id="16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509E" w:rsidRPr="00D5528E" w:rsidRDefault="008D509E" w:rsidP="008D509E">
      <w:pPr>
        <w:pStyle w:val="ListParagraph"/>
        <w:rPr>
          <w:rFonts w:ascii="Arial" w:hAnsi="Arial" w:cs="Arial"/>
          <w:sz w:val="20"/>
          <w:szCs w:val="20"/>
        </w:rPr>
      </w:pPr>
      <w:r w:rsidRPr="00B05D2D">
        <w:rPr>
          <w:rFonts w:ascii="Arial" w:hAnsi="Arial" w:cs="Arial"/>
          <w:sz w:val="20"/>
          <w:szCs w:val="20"/>
        </w:rPr>
        <w:t>Grafikon 2., 2 pitanje</w:t>
      </w:r>
      <w:r>
        <w:rPr>
          <w:rFonts w:ascii="Arial" w:hAnsi="Arial" w:cs="Arial"/>
          <w:sz w:val="20"/>
          <w:szCs w:val="20"/>
        </w:rPr>
        <w:t>:Koje povrće uzgajate</w:t>
      </w:r>
      <w:r w:rsidRPr="00B05D2D">
        <w:rPr>
          <w:rFonts w:ascii="Arial" w:hAnsi="Arial" w:cs="Arial"/>
          <w:sz w:val="20"/>
          <w:szCs w:val="20"/>
        </w:rPr>
        <w:t>?</w:t>
      </w:r>
      <w:r w:rsidR="00D5528E">
        <w:rPr>
          <w:rFonts w:ascii="Arial" w:hAnsi="Arial" w:cs="Arial"/>
          <w:sz w:val="20"/>
          <w:szCs w:val="20"/>
        </w:rPr>
        <w:t xml:space="preserve"> </w:t>
      </w:r>
    </w:p>
    <w:p w:rsidR="000A0FDA" w:rsidRDefault="000A0FDA" w:rsidP="002650BA">
      <w:pPr>
        <w:pStyle w:val="ListParagraph"/>
        <w:rPr>
          <w:sz w:val="20"/>
          <w:szCs w:val="20"/>
        </w:rPr>
      </w:pPr>
    </w:p>
    <w:p w:rsidR="002650BA" w:rsidRPr="002650BA" w:rsidRDefault="002650BA" w:rsidP="002650BA">
      <w:pPr>
        <w:pStyle w:val="ListParagraph"/>
        <w:rPr>
          <w:sz w:val="20"/>
          <w:szCs w:val="20"/>
        </w:rPr>
      </w:pPr>
    </w:p>
    <w:p w:rsidR="00B05D2D" w:rsidRDefault="00B05D2D" w:rsidP="004A402F">
      <w:pPr>
        <w:pStyle w:val="ListParagraph"/>
        <w:rPr>
          <w:rFonts w:ascii="Arial" w:hAnsi="Arial" w:cs="Arial"/>
          <w:sz w:val="20"/>
          <w:szCs w:val="20"/>
        </w:rPr>
      </w:pPr>
      <w:r w:rsidRPr="00A0291C">
        <w:rPr>
          <w:b/>
          <w:noProof/>
        </w:rPr>
        <w:drawing>
          <wp:inline distT="0" distB="0" distL="0" distR="0">
            <wp:extent cx="4418381" cy="1953158"/>
            <wp:effectExtent l="19050" t="0" r="20269" b="8992"/>
            <wp:docPr id="3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5D2D" w:rsidRDefault="002F4FA6" w:rsidP="004A402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Grafikon 3.3.pitanje Koristite li gnojivo kod uzgoja povrća?</w:t>
      </w:r>
    </w:p>
    <w:p w:rsidR="00B05D2D" w:rsidRDefault="00B05D2D" w:rsidP="004A402F">
      <w:pPr>
        <w:pStyle w:val="ListParagraph"/>
        <w:rPr>
          <w:rFonts w:ascii="Arial" w:hAnsi="Arial" w:cs="Arial"/>
          <w:sz w:val="20"/>
          <w:szCs w:val="20"/>
        </w:rPr>
      </w:pPr>
    </w:p>
    <w:p w:rsidR="00B05D2D" w:rsidRPr="00B05D2D" w:rsidRDefault="00B05D2D" w:rsidP="004A402F">
      <w:pPr>
        <w:pStyle w:val="ListParagraph"/>
        <w:rPr>
          <w:rFonts w:ascii="Arial" w:hAnsi="Arial" w:cs="Arial"/>
          <w:sz w:val="20"/>
          <w:szCs w:val="20"/>
        </w:rPr>
      </w:pPr>
    </w:p>
    <w:p w:rsidR="00082D64" w:rsidRPr="005D0F9F" w:rsidRDefault="005D0F9F" w:rsidP="005D0F9F">
      <w:pPr>
        <w:rPr>
          <w:sz w:val="20"/>
          <w:szCs w:val="20"/>
        </w:rPr>
      </w:pPr>
      <w:r w:rsidRPr="005D0F9F">
        <w:rPr>
          <w:sz w:val="20"/>
          <w:szCs w:val="20"/>
        </w:rPr>
        <w:t>.</w:t>
      </w:r>
    </w:p>
    <w:p w:rsidR="0027048D" w:rsidRDefault="00082D64" w:rsidP="004A402F">
      <w:pPr>
        <w:pStyle w:val="ListParagraph"/>
        <w:rPr>
          <w:sz w:val="20"/>
          <w:szCs w:val="20"/>
        </w:rPr>
      </w:pPr>
      <w:r w:rsidRPr="00DA18CF">
        <w:rPr>
          <w:b/>
          <w:noProof/>
          <w:sz w:val="36"/>
        </w:rPr>
        <w:drawing>
          <wp:inline distT="0" distB="0" distL="0" distR="0">
            <wp:extent cx="4454957" cy="2048256"/>
            <wp:effectExtent l="0" t="0" r="22225" b="9525"/>
            <wp:docPr id="8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048D" w:rsidRDefault="0027048D" w:rsidP="004A402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Grafikon4., 4.pitanje:Navedite koje gnojivo koristite?</w:t>
      </w:r>
    </w:p>
    <w:p w:rsidR="0027048D" w:rsidRDefault="0027048D" w:rsidP="004A402F">
      <w:pPr>
        <w:pStyle w:val="ListParagraph"/>
        <w:rPr>
          <w:sz w:val="20"/>
          <w:szCs w:val="20"/>
        </w:rPr>
      </w:pPr>
    </w:p>
    <w:p w:rsidR="0027048D" w:rsidRDefault="0027048D" w:rsidP="004A402F">
      <w:pPr>
        <w:pStyle w:val="ListParagraph"/>
        <w:rPr>
          <w:sz w:val="20"/>
          <w:szCs w:val="20"/>
        </w:rPr>
      </w:pPr>
      <w:r w:rsidRPr="00E34CF5">
        <w:rPr>
          <w:b/>
          <w:noProof/>
          <w:sz w:val="36"/>
        </w:rPr>
        <w:drawing>
          <wp:inline distT="0" distB="0" distL="0" distR="0">
            <wp:extent cx="4572000" cy="1726387"/>
            <wp:effectExtent l="19050" t="0" r="19050" b="7163"/>
            <wp:docPr id="5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048D" w:rsidRDefault="0027048D" w:rsidP="004A402F">
      <w:pPr>
        <w:pStyle w:val="ListParagraph"/>
        <w:rPr>
          <w:sz w:val="20"/>
          <w:szCs w:val="20"/>
        </w:rPr>
      </w:pPr>
    </w:p>
    <w:p w:rsidR="0027048D" w:rsidRDefault="0027048D" w:rsidP="004A402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Grafikon 5.,5pitanje:Koristite li biološki</w:t>
      </w:r>
      <w:r w:rsidR="002F4FA6">
        <w:rPr>
          <w:sz w:val="20"/>
          <w:szCs w:val="20"/>
        </w:rPr>
        <w:t xml:space="preserve"> otpad </w:t>
      </w:r>
      <w:r>
        <w:rPr>
          <w:sz w:val="20"/>
          <w:szCs w:val="20"/>
        </w:rPr>
        <w:t xml:space="preserve"> za dobivanje komposta?</w:t>
      </w:r>
    </w:p>
    <w:p w:rsidR="0027048D" w:rsidRDefault="0027048D" w:rsidP="004A402F">
      <w:pPr>
        <w:pStyle w:val="ListParagraph"/>
        <w:rPr>
          <w:sz w:val="20"/>
          <w:szCs w:val="20"/>
        </w:rPr>
      </w:pPr>
    </w:p>
    <w:p w:rsidR="00B05D2D" w:rsidRDefault="0027048D" w:rsidP="004A402F">
      <w:pPr>
        <w:pStyle w:val="ListParagraph"/>
        <w:rPr>
          <w:sz w:val="20"/>
          <w:szCs w:val="20"/>
        </w:rPr>
      </w:pPr>
      <w:r w:rsidRPr="00D501EE">
        <w:rPr>
          <w:b/>
          <w:noProof/>
          <w:sz w:val="36"/>
        </w:rPr>
        <w:lastRenderedPageBreak/>
        <w:drawing>
          <wp:inline distT="0" distB="0" distL="0" distR="0">
            <wp:extent cx="4286707" cy="1814170"/>
            <wp:effectExtent l="19050" t="0" r="18593" b="0"/>
            <wp:docPr id="10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048D" w:rsidRDefault="0027048D" w:rsidP="004A402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Grafikon 6.,6.pitanje.koristite li kompost kod  uzgoja povrća?</w:t>
      </w:r>
    </w:p>
    <w:p w:rsidR="00E05B77" w:rsidRDefault="00E05B77" w:rsidP="004A402F">
      <w:pPr>
        <w:pStyle w:val="ListParagraph"/>
        <w:rPr>
          <w:sz w:val="20"/>
          <w:szCs w:val="20"/>
        </w:rPr>
      </w:pPr>
    </w:p>
    <w:p w:rsidR="00B05D2D" w:rsidRDefault="00E05B77" w:rsidP="004A402F">
      <w:pPr>
        <w:pStyle w:val="ListParagraph"/>
        <w:rPr>
          <w:sz w:val="20"/>
          <w:szCs w:val="20"/>
        </w:rPr>
      </w:pPr>
      <w:r w:rsidRPr="001C35A0">
        <w:rPr>
          <w:b/>
          <w:noProof/>
          <w:sz w:val="36"/>
        </w:rPr>
        <w:drawing>
          <wp:inline distT="0" distB="0" distL="0" distR="0">
            <wp:extent cx="4886554" cy="2370124"/>
            <wp:effectExtent l="0" t="0" r="9525" b="11430"/>
            <wp:docPr id="25" name="Grafikon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5B77" w:rsidRDefault="00E05B77" w:rsidP="004A402F">
      <w:pPr>
        <w:pStyle w:val="ListParagraph"/>
        <w:rPr>
          <w:sz w:val="20"/>
          <w:szCs w:val="20"/>
        </w:rPr>
      </w:pPr>
    </w:p>
    <w:p w:rsidR="00E05B77" w:rsidRDefault="00E05B77" w:rsidP="004A402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Grafikon7.,7pitanje:Poznajete li biološki uzgoj povrća?</w:t>
      </w:r>
    </w:p>
    <w:p w:rsidR="00E05B77" w:rsidRDefault="00E05B77" w:rsidP="004A402F">
      <w:pPr>
        <w:pStyle w:val="ListParagraph"/>
        <w:rPr>
          <w:sz w:val="20"/>
          <w:szCs w:val="20"/>
        </w:rPr>
      </w:pPr>
    </w:p>
    <w:p w:rsidR="00E05B77" w:rsidRDefault="00E05B77" w:rsidP="004A402F">
      <w:pPr>
        <w:pStyle w:val="ListParagraph"/>
        <w:rPr>
          <w:rFonts w:ascii="Arial" w:hAnsi="Arial" w:cs="Arial"/>
          <w:b/>
          <w:sz w:val="20"/>
          <w:szCs w:val="20"/>
        </w:rPr>
      </w:pPr>
      <w:r w:rsidRPr="00E05B77">
        <w:rPr>
          <w:rFonts w:ascii="Arial" w:hAnsi="Arial" w:cs="Arial"/>
          <w:b/>
          <w:sz w:val="20"/>
          <w:szCs w:val="20"/>
        </w:rPr>
        <w:t>Istraživanje svojst</w:t>
      </w:r>
      <w:r>
        <w:rPr>
          <w:rFonts w:ascii="Arial" w:hAnsi="Arial" w:cs="Arial"/>
          <w:b/>
          <w:sz w:val="20"/>
          <w:szCs w:val="20"/>
        </w:rPr>
        <w:t>a</w:t>
      </w:r>
      <w:r w:rsidRPr="00E05B77">
        <w:rPr>
          <w:rFonts w:ascii="Arial" w:hAnsi="Arial" w:cs="Arial"/>
          <w:b/>
          <w:sz w:val="20"/>
          <w:szCs w:val="20"/>
        </w:rPr>
        <w:t xml:space="preserve">va tla </w:t>
      </w:r>
    </w:p>
    <w:p w:rsidR="00E05B77" w:rsidRPr="00E05B77" w:rsidRDefault="00E05B77" w:rsidP="004A402F">
      <w:pPr>
        <w:pStyle w:val="ListParagraph"/>
        <w:rPr>
          <w:rFonts w:ascii="Arial" w:hAnsi="Arial" w:cs="Arial"/>
          <w:sz w:val="20"/>
          <w:szCs w:val="20"/>
        </w:rPr>
      </w:pPr>
    </w:p>
    <w:p w:rsidR="00E05B77" w:rsidRDefault="00E05B77" w:rsidP="004A402F">
      <w:pPr>
        <w:pStyle w:val="ListParagraph"/>
        <w:rPr>
          <w:rFonts w:ascii="Arial" w:hAnsi="Arial" w:cs="Arial"/>
          <w:sz w:val="20"/>
          <w:szCs w:val="20"/>
        </w:rPr>
      </w:pPr>
      <w:r w:rsidRPr="00E05B77">
        <w:rPr>
          <w:rFonts w:ascii="Arial" w:hAnsi="Arial" w:cs="Arial"/>
          <w:sz w:val="20"/>
          <w:szCs w:val="20"/>
        </w:rPr>
        <w:t xml:space="preserve"> Prikupljeni</w:t>
      </w:r>
      <w:r>
        <w:rPr>
          <w:rFonts w:ascii="Arial" w:hAnsi="Arial" w:cs="Arial"/>
          <w:sz w:val="20"/>
          <w:szCs w:val="20"/>
        </w:rPr>
        <w:t xml:space="preserve"> uzorci tla s 50 vrtova svrstani su u 6 skupina.</w:t>
      </w:r>
      <w:r w:rsidR="00BA5836">
        <w:rPr>
          <w:rFonts w:ascii="Arial" w:hAnsi="Arial" w:cs="Arial"/>
          <w:sz w:val="20"/>
          <w:szCs w:val="20"/>
        </w:rPr>
        <w:t>(tablica 1).</w:t>
      </w:r>
    </w:p>
    <w:p w:rsidR="00BA5836" w:rsidRPr="00BA5836" w:rsidRDefault="00BA5836" w:rsidP="00BA583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1. Podjela gerovskih vrtova prema pH vrijednosti tla.</w:t>
      </w:r>
    </w:p>
    <w:tbl>
      <w:tblPr>
        <w:tblStyle w:val="TableGrid"/>
        <w:tblW w:w="8753" w:type="dxa"/>
        <w:tblInd w:w="720" w:type="dxa"/>
        <w:tblLook w:val="04A0"/>
      </w:tblPr>
      <w:tblGrid>
        <w:gridCol w:w="2931"/>
        <w:gridCol w:w="2932"/>
        <w:gridCol w:w="2890"/>
      </w:tblGrid>
      <w:tr w:rsidR="00BA5836" w:rsidTr="00BA5836">
        <w:trPr>
          <w:trHeight w:val="273"/>
        </w:trPr>
        <w:tc>
          <w:tcPr>
            <w:tcW w:w="2931" w:type="dxa"/>
          </w:tcPr>
          <w:p w:rsidR="00BA5836" w:rsidRDefault="00BA5836" w:rsidP="004A402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tla prema pH vrijednosti</w:t>
            </w:r>
          </w:p>
        </w:tc>
        <w:tc>
          <w:tcPr>
            <w:tcW w:w="2932" w:type="dxa"/>
          </w:tcPr>
          <w:p w:rsidR="00BA5836" w:rsidRDefault="00BA5836" w:rsidP="00BA583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 vrijednosti</w:t>
            </w:r>
          </w:p>
        </w:tc>
        <w:tc>
          <w:tcPr>
            <w:tcW w:w="2890" w:type="dxa"/>
          </w:tcPr>
          <w:p w:rsidR="00BA5836" w:rsidRDefault="00BA5836" w:rsidP="00BA583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vrtova</w:t>
            </w:r>
          </w:p>
        </w:tc>
      </w:tr>
      <w:tr w:rsidR="00BA5836" w:rsidTr="00BA5836">
        <w:trPr>
          <w:trHeight w:val="273"/>
        </w:trPr>
        <w:tc>
          <w:tcPr>
            <w:tcW w:w="2931" w:type="dxa"/>
          </w:tcPr>
          <w:p w:rsidR="00BA5836" w:rsidRDefault="00BA5836" w:rsidP="004A402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Srednje kisela tla</w:t>
            </w:r>
          </w:p>
        </w:tc>
        <w:tc>
          <w:tcPr>
            <w:tcW w:w="2932" w:type="dxa"/>
          </w:tcPr>
          <w:p w:rsidR="00BA5836" w:rsidRDefault="00BA5836" w:rsidP="00BA583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5,0 - 6,0</w:t>
            </w:r>
          </w:p>
        </w:tc>
        <w:tc>
          <w:tcPr>
            <w:tcW w:w="2890" w:type="dxa"/>
          </w:tcPr>
          <w:p w:rsidR="00BA5836" w:rsidRDefault="00BA5836" w:rsidP="006A1E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A5836" w:rsidTr="00BA5836">
        <w:trPr>
          <w:trHeight w:val="273"/>
        </w:trPr>
        <w:tc>
          <w:tcPr>
            <w:tcW w:w="2931" w:type="dxa"/>
          </w:tcPr>
          <w:p w:rsidR="00BA5836" w:rsidRDefault="00BA5836" w:rsidP="004A402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Slabo kisela tla</w:t>
            </w:r>
          </w:p>
        </w:tc>
        <w:tc>
          <w:tcPr>
            <w:tcW w:w="2932" w:type="dxa"/>
          </w:tcPr>
          <w:p w:rsidR="00BA5836" w:rsidRDefault="00BA5836" w:rsidP="00BA583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 – 6,5</w:t>
            </w:r>
          </w:p>
        </w:tc>
        <w:tc>
          <w:tcPr>
            <w:tcW w:w="2890" w:type="dxa"/>
          </w:tcPr>
          <w:p w:rsidR="00BA5836" w:rsidRDefault="00BA5836" w:rsidP="006A1E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A5836" w:rsidTr="00BA5836">
        <w:trPr>
          <w:trHeight w:val="273"/>
        </w:trPr>
        <w:tc>
          <w:tcPr>
            <w:tcW w:w="2931" w:type="dxa"/>
          </w:tcPr>
          <w:p w:rsidR="00BA5836" w:rsidRDefault="00BA5836" w:rsidP="004A402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Vrlo slabo kisela tla</w:t>
            </w:r>
          </w:p>
        </w:tc>
        <w:tc>
          <w:tcPr>
            <w:tcW w:w="2932" w:type="dxa"/>
          </w:tcPr>
          <w:p w:rsidR="00BA5836" w:rsidRDefault="00BA5836" w:rsidP="00BA583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 – 6,9</w:t>
            </w:r>
          </w:p>
        </w:tc>
        <w:tc>
          <w:tcPr>
            <w:tcW w:w="2890" w:type="dxa"/>
          </w:tcPr>
          <w:p w:rsidR="00BA5836" w:rsidRDefault="00BA5836" w:rsidP="006A1E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A5836" w:rsidTr="00BA5836">
        <w:trPr>
          <w:trHeight w:val="259"/>
        </w:trPr>
        <w:tc>
          <w:tcPr>
            <w:tcW w:w="2931" w:type="dxa"/>
          </w:tcPr>
          <w:p w:rsidR="00BA5836" w:rsidRDefault="00BA5836" w:rsidP="004A402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Neutralna tla</w:t>
            </w:r>
          </w:p>
        </w:tc>
        <w:tc>
          <w:tcPr>
            <w:tcW w:w="2932" w:type="dxa"/>
          </w:tcPr>
          <w:p w:rsidR="00BA5836" w:rsidRDefault="00BA5836" w:rsidP="00BA583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2890" w:type="dxa"/>
          </w:tcPr>
          <w:p w:rsidR="00BA5836" w:rsidRDefault="00BA5836" w:rsidP="006A1E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A5836" w:rsidTr="00BA5836">
        <w:trPr>
          <w:trHeight w:val="273"/>
        </w:trPr>
        <w:tc>
          <w:tcPr>
            <w:tcW w:w="2931" w:type="dxa"/>
          </w:tcPr>
          <w:p w:rsidR="00BA5836" w:rsidRDefault="00BA5836" w:rsidP="004A402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Slabo bazična tla</w:t>
            </w:r>
          </w:p>
        </w:tc>
        <w:tc>
          <w:tcPr>
            <w:tcW w:w="2932" w:type="dxa"/>
          </w:tcPr>
          <w:p w:rsidR="00BA5836" w:rsidRDefault="00BA5836" w:rsidP="00BA583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 – 7,5</w:t>
            </w:r>
          </w:p>
        </w:tc>
        <w:tc>
          <w:tcPr>
            <w:tcW w:w="2890" w:type="dxa"/>
          </w:tcPr>
          <w:p w:rsidR="00BA5836" w:rsidRDefault="00BA5836" w:rsidP="006A1E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A5836" w:rsidTr="00BA5836">
        <w:trPr>
          <w:trHeight w:val="287"/>
        </w:trPr>
        <w:tc>
          <w:tcPr>
            <w:tcW w:w="2931" w:type="dxa"/>
          </w:tcPr>
          <w:p w:rsidR="00BA5836" w:rsidRDefault="00BA5836" w:rsidP="004A402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Srednje bazična tla</w:t>
            </w:r>
          </w:p>
        </w:tc>
        <w:tc>
          <w:tcPr>
            <w:tcW w:w="2932" w:type="dxa"/>
          </w:tcPr>
          <w:p w:rsidR="00BA5836" w:rsidRDefault="00BA5836" w:rsidP="00BA583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 – 8, 0</w:t>
            </w:r>
          </w:p>
        </w:tc>
        <w:tc>
          <w:tcPr>
            <w:tcW w:w="2890" w:type="dxa"/>
          </w:tcPr>
          <w:p w:rsidR="00BA5836" w:rsidRDefault="00BA5836" w:rsidP="006A1E6F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05B77" w:rsidRDefault="00E05B77" w:rsidP="004A402F">
      <w:pPr>
        <w:pStyle w:val="ListParagraph"/>
        <w:rPr>
          <w:rFonts w:ascii="Arial" w:hAnsi="Arial" w:cs="Arial"/>
          <w:sz w:val="20"/>
          <w:szCs w:val="20"/>
        </w:rPr>
      </w:pPr>
    </w:p>
    <w:p w:rsidR="00E05B77" w:rsidRPr="009A4965" w:rsidRDefault="00BA5836" w:rsidP="009A496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tabelarnog prikaza napravljen je grafički prikaz </w:t>
      </w:r>
      <w:r w:rsidR="000959D7">
        <w:rPr>
          <w:rFonts w:ascii="Arial" w:hAnsi="Arial" w:cs="Arial"/>
          <w:sz w:val="20"/>
          <w:szCs w:val="20"/>
        </w:rPr>
        <w:t>prema pH vrijednostima tala</w:t>
      </w:r>
      <w:r w:rsidR="009A4965">
        <w:rPr>
          <w:rFonts w:ascii="Arial" w:hAnsi="Arial" w:cs="Arial"/>
          <w:sz w:val="20"/>
          <w:szCs w:val="20"/>
        </w:rPr>
        <w:t xml:space="preserve"> (grafikon</w:t>
      </w:r>
      <w:r w:rsidR="00D1140F">
        <w:rPr>
          <w:rFonts w:ascii="Arial" w:hAnsi="Arial" w:cs="Arial"/>
          <w:sz w:val="20"/>
          <w:szCs w:val="20"/>
        </w:rPr>
        <w:t xml:space="preserve"> 8)Za uspješan uzgoj povrća značajna je pH vrijednost tla. Povrtna kulture možemo podijeliti u 4 skupine prema reakciji tla</w:t>
      </w:r>
      <w:r w:rsidR="006A1E6F">
        <w:rPr>
          <w:rFonts w:ascii="Arial" w:hAnsi="Arial" w:cs="Arial"/>
          <w:sz w:val="20"/>
          <w:szCs w:val="20"/>
        </w:rPr>
        <w:t>. U</w:t>
      </w:r>
      <w:r w:rsidR="00D1140F">
        <w:rPr>
          <w:rFonts w:ascii="Arial" w:hAnsi="Arial" w:cs="Arial"/>
          <w:sz w:val="20"/>
          <w:szCs w:val="20"/>
        </w:rPr>
        <w:t xml:space="preserve"> prvu skupinu ubrajaju se vrste koje najbolje rastu na neutralnim</w:t>
      </w:r>
      <w:r w:rsidR="00B7050A">
        <w:rPr>
          <w:rFonts w:ascii="Arial" w:hAnsi="Arial" w:cs="Arial"/>
          <w:sz w:val="20"/>
          <w:szCs w:val="20"/>
        </w:rPr>
        <w:t xml:space="preserve"> i slabo baznim tlima(od pH 7 do pH 7,5)ovu skupinu čine kupus, češnjak</w:t>
      </w:r>
      <w:r w:rsidR="006A1E6F">
        <w:rPr>
          <w:rFonts w:ascii="Arial" w:hAnsi="Arial" w:cs="Arial"/>
          <w:sz w:val="20"/>
          <w:szCs w:val="20"/>
        </w:rPr>
        <w:t xml:space="preserve">,paprika i </w:t>
      </w:r>
      <w:r w:rsidR="00B7050A">
        <w:rPr>
          <w:rFonts w:ascii="Arial" w:hAnsi="Arial" w:cs="Arial"/>
          <w:sz w:val="20"/>
          <w:szCs w:val="20"/>
        </w:rPr>
        <w:t>luk.</w:t>
      </w:r>
      <w:r w:rsidR="006A1E6F">
        <w:rPr>
          <w:rFonts w:ascii="Arial" w:hAnsi="Arial" w:cs="Arial"/>
          <w:sz w:val="20"/>
          <w:szCs w:val="20"/>
        </w:rPr>
        <w:t xml:space="preserve"> Drugu </w:t>
      </w:r>
      <w:r w:rsidR="00B7050A">
        <w:rPr>
          <w:rFonts w:ascii="Arial" w:hAnsi="Arial" w:cs="Arial"/>
          <w:sz w:val="20"/>
          <w:szCs w:val="20"/>
        </w:rPr>
        <w:t>skupinu čine povrtne kulture koje</w:t>
      </w:r>
      <w:r w:rsidR="006A1E6F">
        <w:rPr>
          <w:rFonts w:ascii="Arial" w:hAnsi="Arial" w:cs="Arial"/>
          <w:sz w:val="20"/>
          <w:szCs w:val="20"/>
        </w:rPr>
        <w:t xml:space="preserve"> se najbolje razvijaju </w:t>
      </w:r>
      <w:r w:rsidR="00B7050A">
        <w:rPr>
          <w:rFonts w:ascii="Arial" w:hAnsi="Arial" w:cs="Arial"/>
          <w:sz w:val="20"/>
          <w:szCs w:val="20"/>
        </w:rPr>
        <w:t>na slabo kiselim tlima(od pH 6</w:t>
      </w:r>
      <w:r w:rsidR="003505C5">
        <w:rPr>
          <w:rFonts w:ascii="Arial" w:hAnsi="Arial" w:cs="Arial"/>
          <w:sz w:val="20"/>
          <w:szCs w:val="20"/>
        </w:rPr>
        <w:t xml:space="preserve">,5 do pH </w:t>
      </w:r>
      <w:r w:rsidR="00B7050A">
        <w:rPr>
          <w:rFonts w:ascii="Arial" w:hAnsi="Arial" w:cs="Arial"/>
          <w:sz w:val="20"/>
          <w:szCs w:val="20"/>
        </w:rPr>
        <w:t>6,9).Ovu skupinu čine grah,grašak,cvjetača,salata i krastavci. Treću skupinu sačinjavaju kulture koje se najbolje razvija</w:t>
      </w:r>
      <w:r w:rsidR="006A1E6F">
        <w:rPr>
          <w:rFonts w:ascii="Arial" w:hAnsi="Arial" w:cs="Arial"/>
          <w:sz w:val="20"/>
          <w:szCs w:val="20"/>
        </w:rPr>
        <w:t>ju</w:t>
      </w:r>
      <w:r w:rsidR="00B7050A">
        <w:rPr>
          <w:rFonts w:ascii="Arial" w:hAnsi="Arial" w:cs="Arial"/>
          <w:sz w:val="20"/>
          <w:szCs w:val="20"/>
        </w:rPr>
        <w:t xml:space="preserve"> na slabo kiselom tlu( </w:t>
      </w:r>
      <w:r w:rsidR="003505C5">
        <w:rPr>
          <w:rFonts w:ascii="Arial" w:hAnsi="Arial" w:cs="Arial"/>
          <w:sz w:val="20"/>
          <w:szCs w:val="20"/>
        </w:rPr>
        <w:t xml:space="preserve">od </w:t>
      </w:r>
      <w:r w:rsidR="00B7050A">
        <w:rPr>
          <w:rFonts w:ascii="Arial" w:hAnsi="Arial" w:cs="Arial"/>
          <w:sz w:val="20"/>
          <w:szCs w:val="20"/>
        </w:rPr>
        <w:t xml:space="preserve">pH 6 do </w:t>
      </w:r>
      <w:r w:rsidR="003505C5">
        <w:rPr>
          <w:rFonts w:ascii="Arial" w:hAnsi="Arial" w:cs="Arial"/>
          <w:sz w:val="20"/>
          <w:szCs w:val="20"/>
        </w:rPr>
        <w:t xml:space="preserve">pH </w:t>
      </w:r>
      <w:r w:rsidR="00B7050A">
        <w:rPr>
          <w:rFonts w:ascii="Arial" w:hAnsi="Arial" w:cs="Arial"/>
          <w:sz w:val="20"/>
          <w:szCs w:val="20"/>
        </w:rPr>
        <w:t>6,5),</w:t>
      </w:r>
      <w:r w:rsidR="003505C5">
        <w:rPr>
          <w:rFonts w:ascii="Arial" w:hAnsi="Arial" w:cs="Arial"/>
          <w:sz w:val="20"/>
          <w:szCs w:val="20"/>
        </w:rPr>
        <w:t>to su</w:t>
      </w:r>
      <w:r w:rsidR="00B7050A">
        <w:rPr>
          <w:rFonts w:ascii="Arial" w:hAnsi="Arial" w:cs="Arial"/>
          <w:sz w:val="20"/>
          <w:szCs w:val="20"/>
        </w:rPr>
        <w:t xml:space="preserve"> mrkva, tikvice i rajčica. četvrtu skupinu sačinjavaju biljke koje se razvijaju na srednje k</w:t>
      </w:r>
      <w:r w:rsidR="00130CC6">
        <w:rPr>
          <w:rFonts w:ascii="Arial" w:hAnsi="Arial" w:cs="Arial"/>
          <w:sz w:val="20"/>
          <w:szCs w:val="20"/>
        </w:rPr>
        <w:t>iselima tlima(pH od 5,0 do 6,0)</w:t>
      </w:r>
      <w:r w:rsidR="003505C5">
        <w:rPr>
          <w:rFonts w:ascii="Arial" w:hAnsi="Arial" w:cs="Arial"/>
          <w:sz w:val="20"/>
          <w:szCs w:val="20"/>
        </w:rPr>
        <w:t>,</w:t>
      </w:r>
      <w:r w:rsidR="00130CC6">
        <w:rPr>
          <w:rFonts w:ascii="Arial" w:hAnsi="Arial" w:cs="Arial"/>
          <w:sz w:val="20"/>
          <w:szCs w:val="20"/>
        </w:rPr>
        <w:t xml:space="preserve"> a to je krumpir. </w:t>
      </w:r>
    </w:p>
    <w:p w:rsidR="00E05B77" w:rsidRPr="00E05B77" w:rsidRDefault="00E05B77" w:rsidP="004A402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E05B77" w:rsidRDefault="00BB3110" w:rsidP="004A402F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6" o:spid="_x0000_s1026" type="#_x0000_t202" style="position:absolute;left:0;text-align:left;margin-left:-57.05pt;margin-top:81.25pt;width:159.55pt;height:20.1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" fillcolor="white [3201]" strokeweight=".5pt">
            <v:textbox>
              <w:txbxContent>
                <w:p w:rsidR="00130CC6" w:rsidRDefault="00130CC6">
                  <w:r>
                    <w:t>Broj vrtova</w:t>
                  </w:r>
                </w:p>
              </w:txbxContent>
            </v:textbox>
          </v:shape>
        </w:pict>
      </w:r>
      <w:r w:rsidR="00E05B77">
        <w:rPr>
          <w:rFonts w:ascii="Arial" w:hAnsi="Arial" w:cs="Arial"/>
          <w:b/>
          <w:sz w:val="20"/>
          <w:szCs w:val="20"/>
        </w:rPr>
        <w:t xml:space="preserve"> </w:t>
      </w:r>
      <w:r w:rsidR="00D1140F" w:rsidRPr="009A496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86400" cy="2026310"/>
            <wp:effectExtent l="0" t="0" r="19050" b="12065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0CC6" w:rsidRDefault="00130CC6" w:rsidP="004A402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A4965" w:rsidRPr="009A4965" w:rsidRDefault="009A4965" w:rsidP="004A402F">
      <w:pPr>
        <w:pStyle w:val="ListParagraph"/>
        <w:rPr>
          <w:rFonts w:ascii="Arial" w:hAnsi="Arial" w:cs="Arial"/>
          <w:sz w:val="20"/>
          <w:szCs w:val="20"/>
        </w:rPr>
      </w:pPr>
    </w:p>
    <w:p w:rsidR="009A4965" w:rsidRPr="009A4965" w:rsidRDefault="009A4965" w:rsidP="004A402F">
      <w:pPr>
        <w:pStyle w:val="ListParagraph"/>
        <w:rPr>
          <w:rFonts w:ascii="Arial" w:hAnsi="Arial" w:cs="Arial"/>
          <w:sz w:val="20"/>
          <w:szCs w:val="20"/>
        </w:rPr>
      </w:pPr>
    </w:p>
    <w:p w:rsidR="009A4965" w:rsidRDefault="009A4965" w:rsidP="004A402F">
      <w:pPr>
        <w:pStyle w:val="ListParagraph"/>
        <w:rPr>
          <w:rFonts w:ascii="Arial" w:hAnsi="Arial" w:cs="Arial"/>
          <w:sz w:val="20"/>
          <w:szCs w:val="20"/>
        </w:rPr>
      </w:pPr>
      <w:r w:rsidRPr="009A4965">
        <w:rPr>
          <w:rFonts w:ascii="Arial" w:hAnsi="Arial" w:cs="Arial"/>
          <w:sz w:val="20"/>
          <w:szCs w:val="20"/>
        </w:rPr>
        <w:t>Grafikon</w:t>
      </w:r>
      <w:r>
        <w:rPr>
          <w:rFonts w:ascii="Arial" w:hAnsi="Arial" w:cs="Arial"/>
          <w:sz w:val="20"/>
          <w:szCs w:val="20"/>
        </w:rPr>
        <w:t xml:space="preserve"> 8: Gerovski vrtovi prema pH vrijednostima tala</w:t>
      </w:r>
    </w:p>
    <w:p w:rsidR="009A4965" w:rsidRDefault="009A4965" w:rsidP="004A402F">
      <w:pPr>
        <w:pStyle w:val="ListParagraph"/>
        <w:rPr>
          <w:rFonts w:ascii="Arial" w:hAnsi="Arial" w:cs="Arial"/>
          <w:sz w:val="20"/>
          <w:szCs w:val="20"/>
        </w:rPr>
      </w:pPr>
    </w:p>
    <w:p w:rsidR="009A4965" w:rsidRDefault="009A4965" w:rsidP="009A496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tabelarnog i grafičkog prikaza vidljivo je da su tla u </w:t>
      </w:r>
      <w:proofErr w:type="spellStart"/>
      <w:r>
        <w:rPr>
          <w:rFonts w:ascii="Arial" w:hAnsi="Arial" w:cs="Arial"/>
          <w:sz w:val="20"/>
          <w:szCs w:val="20"/>
        </w:rPr>
        <w:t>gerovskim</w:t>
      </w:r>
      <w:proofErr w:type="spellEnd"/>
      <w:r>
        <w:rPr>
          <w:rFonts w:ascii="Arial" w:hAnsi="Arial" w:cs="Arial"/>
          <w:sz w:val="20"/>
          <w:szCs w:val="20"/>
        </w:rPr>
        <w:t xml:space="preserve"> vrtovima najčešće slabo kisela i vrlo slabo kisela.</w:t>
      </w:r>
    </w:p>
    <w:p w:rsidR="00B701D0" w:rsidRPr="00536365" w:rsidRDefault="009A4965" w:rsidP="0053636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Prema GLOBE protokolima određivan</w:t>
      </w:r>
      <w:r w:rsidR="00130CC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je </w:t>
      </w:r>
      <w:r w:rsidR="00130CC6">
        <w:rPr>
          <w:rFonts w:ascii="Arial" w:hAnsi="Arial" w:cs="Arial"/>
          <w:sz w:val="20"/>
          <w:szCs w:val="20"/>
        </w:rPr>
        <w:t xml:space="preserve">tekstura tla </w:t>
      </w:r>
      <w:r>
        <w:rPr>
          <w:rFonts w:ascii="Arial" w:hAnsi="Arial" w:cs="Arial"/>
          <w:sz w:val="20"/>
          <w:szCs w:val="20"/>
        </w:rPr>
        <w:t>p</w:t>
      </w:r>
      <w:r w:rsidR="00130CC6">
        <w:rPr>
          <w:rFonts w:ascii="Arial" w:hAnsi="Arial" w:cs="Arial"/>
          <w:sz w:val="20"/>
          <w:szCs w:val="20"/>
        </w:rPr>
        <w:t xml:space="preserve">omoću </w:t>
      </w:r>
      <w:proofErr w:type="spellStart"/>
      <w:r w:rsidR="00130CC6">
        <w:rPr>
          <w:rFonts w:ascii="Arial" w:hAnsi="Arial" w:cs="Arial"/>
          <w:sz w:val="20"/>
          <w:szCs w:val="20"/>
        </w:rPr>
        <w:t>trokomponentnog</w:t>
      </w:r>
      <w:proofErr w:type="spellEnd"/>
      <w:r w:rsidR="00130CC6">
        <w:rPr>
          <w:rFonts w:ascii="Arial" w:hAnsi="Arial" w:cs="Arial"/>
          <w:sz w:val="20"/>
          <w:szCs w:val="20"/>
        </w:rPr>
        <w:t xml:space="preserve"> dijagrama. Tamo gdje je bilo</w:t>
      </w:r>
      <w:r w:rsidR="00536365">
        <w:rPr>
          <w:rFonts w:ascii="Arial" w:hAnsi="Arial" w:cs="Arial"/>
          <w:sz w:val="20"/>
          <w:szCs w:val="20"/>
        </w:rPr>
        <w:t xml:space="preserve"> dvojbi korištena je jednostavna </w:t>
      </w:r>
      <w:r w:rsidR="00130CC6">
        <w:rPr>
          <w:rFonts w:ascii="Arial" w:hAnsi="Arial" w:cs="Arial"/>
          <w:sz w:val="20"/>
          <w:szCs w:val="20"/>
        </w:rPr>
        <w:t xml:space="preserve"> metoda m</w:t>
      </w:r>
      <w:r w:rsidR="00536365">
        <w:rPr>
          <w:rFonts w:ascii="Arial" w:hAnsi="Arial" w:cs="Arial"/>
          <w:sz w:val="20"/>
          <w:szCs w:val="20"/>
        </w:rPr>
        <w:t>i</w:t>
      </w:r>
      <w:r w:rsidR="00130CC6">
        <w:rPr>
          <w:rFonts w:ascii="Arial" w:hAnsi="Arial" w:cs="Arial"/>
          <w:sz w:val="20"/>
          <w:szCs w:val="20"/>
        </w:rPr>
        <w:t>ješanja uzorka vlažnog tla</w:t>
      </w:r>
      <w:r w:rsidR="00536365">
        <w:rPr>
          <w:rFonts w:ascii="Arial" w:hAnsi="Arial" w:cs="Arial"/>
          <w:sz w:val="20"/>
          <w:szCs w:val="20"/>
        </w:rPr>
        <w:t xml:space="preserve"> i oblikovanje kuglica i valjčića .I prema tome određivana tekstura tla.</w:t>
      </w:r>
    </w:p>
    <w:p w:rsidR="00B701D0" w:rsidRDefault="00B701D0" w:rsidP="00B701D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Prema dobivenim rezultatima tla su svrstana u č</w:t>
      </w:r>
      <w:r w:rsidR="00536365">
        <w:rPr>
          <w:rFonts w:ascii="Arial" w:hAnsi="Arial" w:cs="Arial"/>
          <w:sz w:val="20"/>
          <w:szCs w:val="20"/>
        </w:rPr>
        <w:t xml:space="preserve">etiri osnovne skupine: glinasta </w:t>
      </w:r>
      <w:r>
        <w:rPr>
          <w:rFonts w:ascii="Arial" w:hAnsi="Arial" w:cs="Arial"/>
          <w:sz w:val="20"/>
          <w:szCs w:val="20"/>
        </w:rPr>
        <w:t xml:space="preserve"> tla,ilovasta tla,ilovasto-pjeskovita tla i pjeskovita tla(tablica 2.). </w:t>
      </w:r>
    </w:p>
    <w:p w:rsidR="00B701D0" w:rsidRPr="00B701D0" w:rsidRDefault="00B701D0" w:rsidP="00B701D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Tablica 2.Vrste tala gerovskih vrtova prema </w:t>
      </w:r>
      <w:r w:rsidR="003505C5">
        <w:rPr>
          <w:rFonts w:ascii="Arial" w:hAnsi="Arial" w:cs="Arial"/>
          <w:sz w:val="20"/>
          <w:szCs w:val="20"/>
        </w:rPr>
        <w:t>tekstur</w:t>
      </w:r>
      <w:r>
        <w:rPr>
          <w:rFonts w:ascii="Arial" w:hAnsi="Arial" w:cs="Arial"/>
          <w:sz w:val="20"/>
          <w:szCs w:val="20"/>
        </w:rPr>
        <w:t xml:space="preserve">i </w:t>
      </w:r>
      <w:r w:rsidR="003505C5">
        <w:rPr>
          <w:rFonts w:ascii="Arial" w:hAnsi="Arial" w:cs="Arial"/>
          <w:sz w:val="20"/>
          <w:szCs w:val="20"/>
        </w:rPr>
        <w:t>tla.</w:t>
      </w:r>
    </w:p>
    <w:tbl>
      <w:tblPr>
        <w:tblStyle w:val="TableGrid"/>
        <w:tblpPr w:leftFromText="180" w:rightFromText="180" w:vertAnchor="text" w:horzAnchor="margin" w:tblpXSpec="center" w:tblpY="95"/>
        <w:tblW w:w="0" w:type="auto"/>
        <w:tblLook w:val="04A0"/>
      </w:tblPr>
      <w:tblGrid>
        <w:gridCol w:w="3415"/>
        <w:gridCol w:w="3401"/>
      </w:tblGrid>
      <w:tr w:rsidR="00B701D0" w:rsidTr="00B701D0">
        <w:trPr>
          <w:trHeight w:val="393"/>
        </w:trPr>
        <w:tc>
          <w:tcPr>
            <w:tcW w:w="3415" w:type="dxa"/>
          </w:tcPr>
          <w:p w:rsidR="00B701D0" w:rsidRPr="00011918" w:rsidRDefault="00B701D0" w:rsidP="0001191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918">
              <w:rPr>
                <w:rFonts w:ascii="Arial" w:hAnsi="Arial" w:cs="Arial"/>
                <w:sz w:val="20"/>
                <w:szCs w:val="20"/>
              </w:rPr>
              <w:t>Vrste tala</w:t>
            </w:r>
          </w:p>
        </w:tc>
        <w:tc>
          <w:tcPr>
            <w:tcW w:w="3401" w:type="dxa"/>
          </w:tcPr>
          <w:p w:rsidR="00B701D0" w:rsidRPr="00011918" w:rsidRDefault="00B701D0" w:rsidP="0001191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918">
              <w:rPr>
                <w:rFonts w:ascii="Arial" w:hAnsi="Arial" w:cs="Arial"/>
                <w:sz w:val="20"/>
                <w:szCs w:val="20"/>
              </w:rPr>
              <w:t>Broj vrtova</w:t>
            </w:r>
          </w:p>
        </w:tc>
      </w:tr>
      <w:tr w:rsidR="00B701D0" w:rsidTr="00B701D0">
        <w:trPr>
          <w:trHeight w:val="374"/>
        </w:trPr>
        <w:tc>
          <w:tcPr>
            <w:tcW w:w="3415" w:type="dxa"/>
          </w:tcPr>
          <w:p w:rsidR="00B701D0" w:rsidRPr="00011918" w:rsidRDefault="00B701D0" w:rsidP="0053636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1918">
              <w:rPr>
                <w:rFonts w:ascii="Arial" w:hAnsi="Arial" w:cs="Arial"/>
                <w:sz w:val="20"/>
                <w:szCs w:val="20"/>
              </w:rPr>
              <w:t>Glin</w:t>
            </w:r>
            <w:r w:rsidR="00536365">
              <w:rPr>
                <w:rFonts w:ascii="Arial" w:hAnsi="Arial" w:cs="Arial"/>
                <w:sz w:val="20"/>
                <w:szCs w:val="20"/>
              </w:rPr>
              <w:t>asta</w:t>
            </w:r>
            <w:r w:rsidRPr="00011918">
              <w:rPr>
                <w:rFonts w:ascii="Arial" w:hAnsi="Arial" w:cs="Arial"/>
                <w:sz w:val="20"/>
                <w:szCs w:val="20"/>
              </w:rPr>
              <w:t xml:space="preserve"> tla</w:t>
            </w:r>
          </w:p>
        </w:tc>
        <w:tc>
          <w:tcPr>
            <w:tcW w:w="3401" w:type="dxa"/>
          </w:tcPr>
          <w:p w:rsidR="00B701D0" w:rsidRPr="00011918" w:rsidRDefault="00B701D0" w:rsidP="0001191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9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701D0" w:rsidTr="00B701D0">
        <w:trPr>
          <w:trHeight w:val="393"/>
        </w:trPr>
        <w:tc>
          <w:tcPr>
            <w:tcW w:w="3415" w:type="dxa"/>
          </w:tcPr>
          <w:p w:rsidR="00B701D0" w:rsidRPr="00011918" w:rsidRDefault="00B701D0" w:rsidP="000119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1918">
              <w:rPr>
                <w:rFonts w:ascii="Arial" w:hAnsi="Arial" w:cs="Arial"/>
                <w:sz w:val="20"/>
                <w:szCs w:val="20"/>
              </w:rPr>
              <w:t>Ilovasta tla</w:t>
            </w:r>
          </w:p>
        </w:tc>
        <w:tc>
          <w:tcPr>
            <w:tcW w:w="3401" w:type="dxa"/>
          </w:tcPr>
          <w:p w:rsidR="00B701D0" w:rsidRPr="00011918" w:rsidRDefault="00B701D0" w:rsidP="0001191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91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701D0" w:rsidTr="00B701D0">
        <w:trPr>
          <w:trHeight w:val="393"/>
        </w:trPr>
        <w:tc>
          <w:tcPr>
            <w:tcW w:w="3415" w:type="dxa"/>
          </w:tcPr>
          <w:p w:rsidR="00B701D0" w:rsidRPr="00011918" w:rsidRDefault="00B701D0" w:rsidP="000119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1918">
              <w:rPr>
                <w:rFonts w:ascii="Arial" w:hAnsi="Arial" w:cs="Arial"/>
                <w:sz w:val="20"/>
                <w:szCs w:val="20"/>
              </w:rPr>
              <w:t>Ilovasto-</w:t>
            </w:r>
            <w:r w:rsidR="00011918" w:rsidRPr="00011918">
              <w:rPr>
                <w:rFonts w:ascii="Arial" w:hAnsi="Arial" w:cs="Arial"/>
                <w:sz w:val="20"/>
                <w:szCs w:val="20"/>
              </w:rPr>
              <w:t>pjes</w:t>
            </w:r>
            <w:r w:rsidRPr="00011918">
              <w:rPr>
                <w:rFonts w:ascii="Arial" w:hAnsi="Arial" w:cs="Arial"/>
                <w:sz w:val="20"/>
                <w:szCs w:val="20"/>
              </w:rPr>
              <w:t>ko</w:t>
            </w:r>
            <w:r w:rsidR="00011918" w:rsidRPr="00011918">
              <w:rPr>
                <w:rFonts w:ascii="Arial" w:hAnsi="Arial" w:cs="Arial"/>
                <w:sz w:val="20"/>
                <w:szCs w:val="20"/>
              </w:rPr>
              <w:t>vita</w:t>
            </w:r>
            <w:r w:rsidRPr="00011918">
              <w:rPr>
                <w:rFonts w:ascii="Arial" w:hAnsi="Arial" w:cs="Arial"/>
                <w:sz w:val="20"/>
                <w:szCs w:val="20"/>
              </w:rPr>
              <w:t xml:space="preserve"> tla</w:t>
            </w:r>
          </w:p>
        </w:tc>
        <w:tc>
          <w:tcPr>
            <w:tcW w:w="3401" w:type="dxa"/>
          </w:tcPr>
          <w:p w:rsidR="00B701D0" w:rsidRPr="00011918" w:rsidRDefault="00B701D0" w:rsidP="0001191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9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701D0" w:rsidTr="00B701D0">
        <w:trPr>
          <w:trHeight w:val="414"/>
        </w:trPr>
        <w:tc>
          <w:tcPr>
            <w:tcW w:w="3415" w:type="dxa"/>
          </w:tcPr>
          <w:p w:rsidR="00B701D0" w:rsidRPr="00011918" w:rsidRDefault="00011918" w:rsidP="000119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1918">
              <w:rPr>
                <w:rFonts w:ascii="Arial" w:hAnsi="Arial" w:cs="Arial"/>
                <w:sz w:val="20"/>
                <w:szCs w:val="20"/>
              </w:rPr>
              <w:t>Pjeskovita  tla</w:t>
            </w:r>
          </w:p>
        </w:tc>
        <w:tc>
          <w:tcPr>
            <w:tcW w:w="3401" w:type="dxa"/>
          </w:tcPr>
          <w:p w:rsidR="00B701D0" w:rsidRPr="00011918" w:rsidRDefault="00B701D0" w:rsidP="0001191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9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E05B77" w:rsidRPr="00E05B77" w:rsidRDefault="00E05B77" w:rsidP="004A402F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650BA" w:rsidRDefault="00011918" w:rsidP="004A402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5D2D" w:rsidRDefault="00B05D2D" w:rsidP="004A402F">
      <w:pPr>
        <w:pStyle w:val="ListParagraph"/>
        <w:rPr>
          <w:sz w:val="20"/>
          <w:szCs w:val="20"/>
        </w:rPr>
      </w:pPr>
    </w:p>
    <w:p w:rsidR="00B05D2D" w:rsidRDefault="00B05D2D" w:rsidP="004A402F">
      <w:pPr>
        <w:pStyle w:val="ListParagraph"/>
        <w:rPr>
          <w:rFonts w:ascii="Arial" w:hAnsi="Arial" w:cs="Arial"/>
          <w:sz w:val="20"/>
          <w:szCs w:val="20"/>
        </w:rPr>
      </w:pPr>
    </w:p>
    <w:p w:rsidR="00011918" w:rsidRDefault="00011918" w:rsidP="004A402F">
      <w:pPr>
        <w:pStyle w:val="ListParagraph"/>
        <w:rPr>
          <w:rFonts w:ascii="Arial" w:hAnsi="Arial" w:cs="Arial"/>
          <w:sz w:val="20"/>
          <w:szCs w:val="20"/>
        </w:rPr>
      </w:pPr>
    </w:p>
    <w:p w:rsidR="00011918" w:rsidRDefault="00011918" w:rsidP="004A402F">
      <w:pPr>
        <w:pStyle w:val="ListParagraph"/>
        <w:rPr>
          <w:rFonts w:ascii="Arial" w:hAnsi="Arial" w:cs="Arial"/>
          <w:sz w:val="20"/>
          <w:szCs w:val="20"/>
        </w:rPr>
      </w:pPr>
    </w:p>
    <w:p w:rsidR="00011918" w:rsidRDefault="00011918" w:rsidP="004A402F">
      <w:pPr>
        <w:pStyle w:val="ListParagraph"/>
        <w:rPr>
          <w:rFonts w:ascii="Arial" w:hAnsi="Arial" w:cs="Arial"/>
          <w:sz w:val="20"/>
          <w:szCs w:val="20"/>
        </w:rPr>
      </w:pPr>
    </w:p>
    <w:p w:rsidR="00011918" w:rsidRDefault="00011918" w:rsidP="004A402F">
      <w:pPr>
        <w:pStyle w:val="ListParagraph"/>
        <w:rPr>
          <w:rFonts w:ascii="Arial" w:hAnsi="Arial" w:cs="Arial"/>
          <w:sz w:val="20"/>
          <w:szCs w:val="20"/>
        </w:rPr>
      </w:pPr>
    </w:p>
    <w:p w:rsidR="00011918" w:rsidRDefault="00011918" w:rsidP="004A402F">
      <w:pPr>
        <w:pStyle w:val="ListParagraph"/>
        <w:rPr>
          <w:rFonts w:ascii="Arial" w:hAnsi="Arial" w:cs="Arial"/>
          <w:sz w:val="20"/>
          <w:szCs w:val="20"/>
        </w:rPr>
      </w:pPr>
    </w:p>
    <w:p w:rsidR="00011918" w:rsidRDefault="00011918" w:rsidP="004A402F">
      <w:pPr>
        <w:pStyle w:val="ListParagraph"/>
        <w:rPr>
          <w:rFonts w:ascii="Arial" w:hAnsi="Arial" w:cs="Arial"/>
          <w:sz w:val="20"/>
          <w:szCs w:val="20"/>
        </w:rPr>
      </w:pPr>
    </w:p>
    <w:p w:rsidR="00011918" w:rsidRDefault="00011918" w:rsidP="004A402F">
      <w:pPr>
        <w:pStyle w:val="ListParagraph"/>
        <w:rPr>
          <w:rFonts w:ascii="Arial" w:hAnsi="Arial" w:cs="Arial"/>
          <w:sz w:val="20"/>
          <w:szCs w:val="20"/>
        </w:rPr>
      </w:pPr>
    </w:p>
    <w:p w:rsidR="00011918" w:rsidRDefault="00011918" w:rsidP="0001191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Iz tabelarnog prikaza napravljen je grafički prikaz ( grafikon 9.)</w:t>
      </w:r>
    </w:p>
    <w:p w:rsidR="00011918" w:rsidRDefault="00011918" w:rsidP="00011918">
      <w:pPr>
        <w:pStyle w:val="ListParagraph"/>
        <w:rPr>
          <w:rFonts w:ascii="Arial" w:hAnsi="Arial" w:cs="Arial"/>
          <w:sz w:val="20"/>
          <w:szCs w:val="20"/>
        </w:rPr>
      </w:pPr>
    </w:p>
    <w:p w:rsidR="00011918" w:rsidRPr="00536365" w:rsidRDefault="00BB3110" w:rsidP="0053636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Tekstni okvir 7" o:spid="_x0000_s1027" type="#_x0000_t202" style="position:absolute;left:0;text-align:left;margin-left:-49.8pt;margin-top:62.15pt;width:144.55pt;height:20.7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" fillcolor="white [3201]" strokeweight=".5pt">
            <v:textbox>
              <w:txbxContent>
                <w:p w:rsidR="00536365" w:rsidRDefault="00536365">
                  <w:r>
                    <w:t>Broj vrtova</w:t>
                  </w:r>
                </w:p>
              </w:txbxContent>
            </v:textbox>
          </v:shape>
        </w:pict>
      </w:r>
      <w:r w:rsidR="0001191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50055" cy="1836116"/>
            <wp:effectExtent l="0" t="0" r="22225" b="12065"/>
            <wp:docPr id="14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37611" w:rsidRPr="00536365" w:rsidRDefault="00011918" w:rsidP="00011918">
      <w:pPr>
        <w:pStyle w:val="ListParagraph"/>
        <w:rPr>
          <w:rFonts w:ascii="Arial" w:hAnsi="Arial" w:cs="Arial"/>
          <w:sz w:val="18"/>
          <w:szCs w:val="18"/>
        </w:rPr>
      </w:pPr>
      <w:r w:rsidRPr="00536365">
        <w:rPr>
          <w:rFonts w:ascii="Arial" w:hAnsi="Arial" w:cs="Arial"/>
          <w:sz w:val="18"/>
          <w:szCs w:val="18"/>
        </w:rPr>
        <w:t>Grafikon 9. Gerovski vrtovi prema vrstam</w:t>
      </w:r>
      <w:r w:rsidR="00D37611" w:rsidRPr="00536365">
        <w:rPr>
          <w:rFonts w:ascii="Arial" w:hAnsi="Arial" w:cs="Arial"/>
          <w:sz w:val="18"/>
          <w:szCs w:val="18"/>
        </w:rPr>
        <w:t>a</w:t>
      </w:r>
      <w:r w:rsidRPr="00536365">
        <w:rPr>
          <w:rFonts w:ascii="Arial" w:hAnsi="Arial" w:cs="Arial"/>
          <w:sz w:val="18"/>
          <w:szCs w:val="18"/>
        </w:rPr>
        <w:t xml:space="preserve"> tala</w:t>
      </w:r>
      <w:r w:rsidR="00D37611" w:rsidRPr="00536365">
        <w:rPr>
          <w:rFonts w:ascii="Arial" w:hAnsi="Arial" w:cs="Arial"/>
          <w:sz w:val="18"/>
          <w:szCs w:val="18"/>
        </w:rPr>
        <w:t xml:space="preserve"> </w:t>
      </w:r>
    </w:p>
    <w:p w:rsidR="00536365" w:rsidRDefault="00536365" w:rsidP="00536365">
      <w:pPr>
        <w:pStyle w:val="ListParagraph"/>
        <w:rPr>
          <w:rFonts w:ascii="Arial" w:hAnsi="Arial" w:cs="Arial"/>
          <w:sz w:val="18"/>
          <w:szCs w:val="18"/>
        </w:rPr>
      </w:pPr>
      <w:r w:rsidRPr="00536365">
        <w:rPr>
          <w:rFonts w:ascii="Arial" w:hAnsi="Arial" w:cs="Arial"/>
          <w:sz w:val="18"/>
          <w:szCs w:val="18"/>
        </w:rPr>
        <w:t xml:space="preserve">Iz </w:t>
      </w:r>
      <w:r>
        <w:rPr>
          <w:rFonts w:ascii="Arial" w:hAnsi="Arial" w:cs="Arial"/>
          <w:sz w:val="18"/>
          <w:szCs w:val="18"/>
        </w:rPr>
        <w:t>grafičkog prikaza vidljivo</w:t>
      </w:r>
      <w:r w:rsidRPr="00536365">
        <w:rPr>
          <w:rFonts w:ascii="Arial" w:hAnsi="Arial" w:cs="Arial"/>
          <w:sz w:val="18"/>
          <w:szCs w:val="18"/>
        </w:rPr>
        <w:t xml:space="preserve"> je da su najzastupljenija ilovasta tla a ona su najpogodn</w:t>
      </w:r>
      <w:r>
        <w:rPr>
          <w:rFonts w:ascii="Arial" w:hAnsi="Arial" w:cs="Arial"/>
          <w:sz w:val="18"/>
          <w:szCs w:val="18"/>
        </w:rPr>
        <w:t>i</w:t>
      </w:r>
      <w:r w:rsidRPr="00536365">
        <w:rPr>
          <w:rFonts w:ascii="Arial" w:hAnsi="Arial" w:cs="Arial"/>
          <w:sz w:val="18"/>
          <w:szCs w:val="18"/>
        </w:rPr>
        <w:t>ja za povrtlarstvo</w:t>
      </w:r>
      <w:r>
        <w:rPr>
          <w:rFonts w:ascii="Arial" w:hAnsi="Arial" w:cs="Arial"/>
          <w:sz w:val="18"/>
          <w:szCs w:val="18"/>
        </w:rPr>
        <w:t>.</w:t>
      </w:r>
      <w:r w:rsidRPr="00536365">
        <w:rPr>
          <w:rFonts w:ascii="Arial" w:hAnsi="Arial" w:cs="Arial"/>
          <w:sz w:val="18"/>
          <w:szCs w:val="18"/>
        </w:rPr>
        <w:t xml:space="preserve"> </w:t>
      </w:r>
    </w:p>
    <w:p w:rsidR="00536365" w:rsidRDefault="00536365" w:rsidP="00536365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Druga po zastupljenosti su glinasta tla koja također spadaju u povoljna tla za uzgoj povrća.</w:t>
      </w:r>
    </w:p>
    <w:p w:rsidR="00B90FC3" w:rsidRDefault="00B90FC3" w:rsidP="00536365">
      <w:pPr>
        <w:pStyle w:val="ListParagraph"/>
        <w:rPr>
          <w:rFonts w:ascii="Arial" w:hAnsi="Arial" w:cs="Arial"/>
          <w:sz w:val="18"/>
          <w:szCs w:val="18"/>
        </w:rPr>
      </w:pPr>
    </w:p>
    <w:p w:rsidR="00B90FC3" w:rsidRDefault="00B90FC3" w:rsidP="00536365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Prema GLOBE protokolima određivana je količina karbonata u tlu gerovskih vrtova</w:t>
      </w:r>
    </w:p>
    <w:p w:rsidR="00B90FC3" w:rsidRDefault="00B90FC3" w:rsidP="00536365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(tablica 3.).</w:t>
      </w:r>
    </w:p>
    <w:p w:rsidR="00B90FC3" w:rsidRPr="00536365" w:rsidRDefault="00B90FC3" w:rsidP="00536365">
      <w:pPr>
        <w:pStyle w:val="ListParagraph"/>
        <w:rPr>
          <w:rFonts w:ascii="Arial" w:hAnsi="Arial" w:cs="Arial"/>
          <w:sz w:val="18"/>
          <w:szCs w:val="18"/>
        </w:rPr>
      </w:pPr>
    </w:p>
    <w:p w:rsidR="00536365" w:rsidRDefault="00536365" w:rsidP="00011918">
      <w:pPr>
        <w:pStyle w:val="ListParagraph"/>
        <w:rPr>
          <w:rFonts w:ascii="Arial" w:hAnsi="Arial" w:cs="Arial"/>
          <w:sz w:val="20"/>
          <w:szCs w:val="20"/>
        </w:rPr>
      </w:pPr>
    </w:p>
    <w:p w:rsidR="00D37611" w:rsidRDefault="00B90FC3" w:rsidP="0001191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Tablica 3.Karbonati u tlu gerovskih vrtova </w:t>
      </w:r>
    </w:p>
    <w:p w:rsidR="00D37611" w:rsidRDefault="00D37611" w:rsidP="00011918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580"/>
        <w:gridCol w:w="3580"/>
      </w:tblGrid>
      <w:tr w:rsidR="00D37611" w:rsidTr="00D37611">
        <w:trPr>
          <w:trHeight w:val="331"/>
        </w:trPr>
        <w:tc>
          <w:tcPr>
            <w:tcW w:w="3580" w:type="dxa"/>
          </w:tcPr>
          <w:p w:rsidR="00D37611" w:rsidRDefault="00D37611" w:rsidP="000119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Reakcija tla s octom</w:t>
            </w:r>
          </w:p>
        </w:tc>
        <w:tc>
          <w:tcPr>
            <w:tcW w:w="3580" w:type="dxa"/>
          </w:tcPr>
          <w:p w:rsidR="00D37611" w:rsidRDefault="00D37611" w:rsidP="00D3761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vrtova</w:t>
            </w:r>
          </w:p>
        </w:tc>
      </w:tr>
      <w:tr w:rsidR="00D37611" w:rsidTr="00D37611">
        <w:trPr>
          <w:trHeight w:val="315"/>
        </w:trPr>
        <w:tc>
          <w:tcPr>
            <w:tcW w:w="3580" w:type="dxa"/>
          </w:tcPr>
          <w:p w:rsidR="00D37611" w:rsidRDefault="00D37611" w:rsidP="000119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Izostala reakcija </w:t>
            </w:r>
          </w:p>
        </w:tc>
        <w:tc>
          <w:tcPr>
            <w:tcW w:w="3580" w:type="dxa"/>
          </w:tcPr>
          <w:p w:rsidR="00D37611" w:rsidRDefault="00D37611" w:rsidP="00D3761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37611" w:rsidTr="00D37611">
        <w:trPr>
          <w:trHeight w:val="331"/>
        </w:trPr>
        <w:tc>
          <w:tcPr>
            <w:tcW w:w="3580" w:type="dxa"/>
          </w:tcPr>
          <w:p w:rsidR="00D37611" w:rsidRDefault="00D37611" w:rsidP="000119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Neznatna reakcija </w:t>
            </w:r>
          </w:p>
        </w:tc>
        <w:tc>
          <w:tcPr>
            <w:tcW w:w="3580" w:type="dxa"/>
          </w:tcPr>
          <w:p w:rsidR="00D37611" w:rsidRDefault="00D37611" w:rsidP="00D3761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37611" w:rsidTr="00D37611">
        <w:trPr>
          <w:trHeight w:val="347"/>
        </w:trPr>
        <w:tc>
          <w:tcPr>
            <w:tcW w:w="3580" w:type="dxa"/>
          </w:tcPr>
          <w:p w:rsidR="00D37611" w:rsidRDefault="00D37611" w:rsidP="0001191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Snažna reakcija</w:t>
            </w:r>
          </w:p>
        </w:tc>
        <w:tc>
          <w:tcPr>
            <w:tcW w:w="3580" w:type="dxa"/>
          </w:tcPr>
          <w:p w:rsidR="00D37611" w:rsidRDefault="00D37611" w:rsidP="00D3761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D37611" w:rsidRDefault="00D37611" w:rsidP="00D376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D37611" w:rsidRDefault="00D37611" w:rsidP="00D376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Iz tabelarnog prikaza napravljen je grafički prikaz karbonata</w:t>
      </w:r>
      <w:r w:rsidR="007A7E59">
        <w:rPr>
          <w:rFonts w:ascii="Arial" w:hAnsi="Arial" w:cs="Arial"/>
          <w:sz w:val="20"/>
          <w:szCs w:val="20"/>
        </w:rPr>
        <w:t xml:space="preserve"> u uzorcima tla( grafikon 10 ).</w:t>
      </w:r>
    </w:p>
    <w:p w:rsidR="00D37611" w:rsidRDefault="00D37611" w:rsidP="00D37611">
      <w:pPr>
        <w:rPr>
          <w:rFonts w:ascii="Arial" w:hAnsi="Arial" w:cs="Arial"/>
          <w:sz w:val="20"/>
          <w:szCs w:val="20"/>
        </w:rPr>
      </w:pPr>
    </w:p>
    <w:p w:rsidR="007A7E59" w:rsidRDefault="00BB3110" w:rsidP="00D376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Tekstni okvir 9" o:spid="_x0000_s1028" type="#_x0000_t202" style="position:absolute;margin-left:-90.4pt;margin-top:73.95pt;width:146.85pt;height:21.3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" fillcolor="white [3201]" strokeweight=".5pt">
            <v:textbox>
              <w:txbxContent>
                <w:p w:rsidR="00B90FC3" w:rsidRDefault="00B90FC3">
                  <w:r>
                    <w:t>Broj vrtova</w:t>
                  </w:r>
                </w:p>
              </w:txbxContent>
            </v:textbox>
          </v:shape>
        </w:pict>
      </w:r>
      <w:r w:rsidR="00D37611">
        <w:rPr>
          <w:rFonts w:ascii="Arial" w:hAnsi="Arial" w:cs="Arial"/>
          <w:sz w:val="20"/>
          <w:szCs w:val="20"/>
        </w:rPr>
        <w:t xml:space="preserve">           </w:t>
      </w:r>
      <w:r w:rsidR="007A7E5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86400" cy="1850745"/>
            <wp:effectExtent l="0" t="0" r="19050" b="16510"/>
            <wp:docPr id="17" name="Grafikon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A7E59" w:rsidRDefault="007A7E59" w:rsidP="00D376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Grafikon 10, Karbonati u tlu gerovskih vrtova</w:t>
      </w:r>
    </w:p>
    <w:p w:rsidR="007A7E59" w:rsidRDefault="007A7E59" w:rsidP="00D37611">
      <w:pPr>
        <w:rPr>
          <w:rFonts w:ascii="Arial" w:hAnsi="Arial" w:cs="Arial"/>
          <w:sz w:val="20"/>
          <w:szCs w:val="20"/>
        </w:rPr>
      </w:pPr>
    </w:p>
    <w:p w:rsidR="007A7E59" w:rsidRDefault="007A7E59" w:rsidP="00D376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tabelarnog i grafičkog prikaza vidi se da većina gerovskih vrtova sadrži neznatne količine karbonata.</w:t>
      </w:r>
    </w:p>
    <w:p w:rsidR="003546E6" w:rsidRDefault="007A7E59" w:rsidP="00D376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Nakon stručnih savjeta agronoma ,savjetnika za poljoprivredu na području grada Čabra za svaki analizirani vrt napravljeni su priručni listovi. U njih su upisani </w:t>
      </w:r>
      <w:r w:rsidR="003546E6">
        <w:rPr>
          <w:rFonts w:ascii="Arial" w:hAnsi="Arial" w:cs="Arial"/>
          <w:sz w:val="20"/>
          <w:szCs w:val="20"/>
        </w:rPr>
        <w:t>podaci o svakom vrtu:ime prezime vlasnika,analiza tla (pH vrijednosti tla,vrsta tla ,karbonati u tlu),preporuke agronoma za uspješan uzgoj povrća.</w:t>
      </w:r>
    </w:p>
    <w:p w:rsidR="003546E6" w:rsidRDefault="003546E6" w:rsidP="00D37611">
      <w:pPr>
        <w:rPr>
          <w:rFonts w:ascii="Arial" w:hAnsi="Arial" w:cs="Arial"/>
          <w:b/>
          <w:sz w:val="20"/>
          <w:szCs w:val="20"/>
        </w:rPr>
      </w:pPr>
    </w:p>
    <w:p w:rsidR="003546E6" w:rsidRPr="003546E6" w:rsidRDefault="003546E6" w:rsidP="003546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180 anketiranih domaćinstava njih 65 % imaju vrtove.</w:t>
      </w:r>
    </w:p>
    <w:p w:rsidR="003546E6" w:rsidRPr="003546E6" w:rsidRDefault="003546E6" w:rsidP="003546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gerovskim</w:t>
      </w:r>
      <w:proofErr w:type="spellEnd"/>
      <w:r>
        <w:rPr>
          <w:rFonts w:ascii="Arial" w:hAnsi="Arial" w:cs="Arial"/>
          <w:sz w:val="20"/>
          <w:szCs w:val="20"/>
        </w:rPr>
        <w:t xml:space="preserve"> vrtovima uzgaja se 31 vrsta povrća,a najzastupljenije povrće je  krumpir.</w:t>
      </w:r>
    </w:p>
    <w:p w:rsidR="003546E6" w:rsidRPr="003546E6" w:rsidRDefault="003546E6" w:rsidP="003546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uzgoja povrća najčešće se koristi stajsko gnojivo</w:t>
      </w:r>
      <w:r w:rsidR="003505C5">
        <w:rPr>
          <w:rFonts w:ascii="Arial" w:hAnsi="Arial" w:cs="Arial"/>
          <w:sz w:val="20"/>
          <w:szCs w:val="20"/>
        </w:rPr>
        <w:t xml:space="preserve"> i kompost.</w:t>
      </w:r>
    </w:p>
    <w:p w:rsidR="003546E6" w:rsidRPr="003546E6" w:rsidRDefault="003546E6" w:rsidP="003546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Kompostiranje</w:t>
      </w:r>
      <w:proofErr w:type="spellEnd"/>
      <w:r>
        <w:rPr>
          <w:rFonts w:ascii="Arial" w:hAnsi="Arial" w:cs="Arial"/>
          <w:sz w:val="20"/>
          <w:szCs w:val="20"/>
        </w:rPr>
        <w:t xml:space="preserve"> i korištenje komposta u povrtlarstvu koristi 53% anketiranih.</w:t>
      </w:r>
    </w:p>
    <w:p w:rsidR="003546E6" w:rsidRPr="003546E6" w:rsidRDefault="003546E6" w:rsidP="003546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gerovskim</w:t>
      </w:r>
      <w:proofErr w:type="spellEnd"/>
      <w:r>
        <w:rPr>
          <w:rFonts w:ascii="Arial" w:hAnsi="Arial" w:cs="Arial"/>
          <w:sz w:val="20"/>
          <w:szCs w:val="20"/>
        </w:rPr>
        <w:t xml:space="preserve"> vrtovima mogu se pronaći 22 vrste korovnih biljaka.</w:t>
      </w:r>
    </w:p>
    <w:p w:rsidR="003546E6" w:rsidRPr="003546E6" w:rsidRDefault="003546E6" w:rsidP="003546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Većina ljudi korove uništavaju </w:t>
      </w:r>
      <w:proofErr w:type="spellStart"/>
      <w:r>
        <w:rPr>
          <w:rFonts w:ascii="Arial" w:hAnsi="Arial" w:cs="Arial"/>
          <w:sz w:val="20"/>
          <w:szCs w:val="20"/>
        </w:rPr>
        <w:t>pljevljenjem</w:t>
      </w:r>
      <w:proofErr w:type="spellEnd"/>
      <w:r>
        <w:rPr>
          <w:rFonts w:ascii="Arial" w:hAnsi="Arial" w:cs="Arial"/>
          <w:sz w:val="20"/>
          <w:szCs w:val="20"/>
        </w:rPr>
        <w:t xml:space="preserve"> i okopavanjem.</w:t>
      </w:r>
    </w:p>
    <w:p w:rsidR="003546E6" w:rsidRPr="00443C2F" w:rsidRDefault="00443C2F" w:rsidP="003546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Zaštita biljaka od štetnih kukaca  najčešće se provodi sakupljanjem.</w:t>
      </w:r>
    </w:p>
    <w:p w:rsidR="00443C2F" w:rsidRPr="00443C2F" w:rsidRDefault="00443C2F" w:rsidP="00443C2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Biološki uzgoj povrća poznaje 65 % kućanstava.</w:t>
      </w:r>
    </w:p>
    <w:p w:rsidR="00443C2F" w:rsidRPr="00443C2F" w:rsidRDefault="00443C2F" w:rsidP="00443C2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Istraživanjem pH tla utvrđeno je da gerovski vrt</w:t>
      </w:r>
      <w:r w:rsidR="003505C5">
        <w:rPr>
          <w:rFonts w:ascii="Arial" w:hAnsi="Arial" w:cs="Arial"/>
          <w:sz w:val="20"/>
          <w:szCs w:val="20"/>
        </w:rPr>
        <w:t xml:space="preserve">ovi najčešće imaju slabo kisela, vrlo slabo kisela tla i neutralna tla </w:t>
      </w:r>
      <w:r>
        <w:rPr>
          <w:rFonts w:ascii="Arial" w:hAnsi="Arial" w:cs="Arial"/>
          <w:sz w:val="20"/>
          <w:szCs w:val="20"/>
        </w:rPr>
        <w:t>a to je dobro za uzgoj povrća.</w:t>
      </w:r>
    </w:p>
    <w:p w:rsidR="00443C2F" w:rsidRPr="00443C2F" w:rsidRDefault="00443C2F" w:rsidP="00443C2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Tla gerovskih vrtova najčešće su  </w:t>
      </w:r>
      <w:r w:rsidR="003505C5">
        <w:rPr>
          <w:rFonts w:ascii="Arial" w:hAnsi="Arial" w:cs="Arial"/>
          <w:sz w:val="20"/>
          <w:szCs w:val="20"/>
        </w:rPr>
        <w:t>ilovasta i glinasta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tla, a pjeskovita tla su najmanje zastupljena.</w:t>
      </w:r>
    </w:p>
    <w:p w:rsidR="00443C2F" w:rsidRPr="00443C2F" w:rsidRDefault="00443C2F" w:rsidP="00443C2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Karbonati su u tlu gerovskih vrtova zastupljeni u neznatnim količinama.</w:t>
      </w:r>
    </w:p>
    <w:p w:rsidR="00443C2F" w:rsidRPr="00443C2F" w:rsidRDefault="00443C2F" w:rsidP="00443C2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Uspostavljena je dobra suradnja sa stanovnicima Gerova koji imaju vrtove. Izradom priručnih listova sa savjetnikom za poljoprivredu doprinijelo se unapređenju proizvodnje povrća.</w:t>
      </w:r>
    </w:p>
    <w:p w:rsidR="00443C2F" w:rsidRDefault="00443C2F" w:rsidP="00443C2F">
      <w:pPr>
        <w:pStyle w:val="ListParagraph"/>
        <w:rPr>
          <w:rFonts w:ascii="Arial" w:hAnsi="Arial" w:cs="Arial"/>
          <w:sz w:val="20"/>
          <w:szCs w:val="20"/>
        </w:rPr>
      </w:pPr>
    </w:p>
    <w:p w:rsidR="00443C2F" w:rsidRDefault="00443C2F" w:rsidP="00C3128B">
      <w:pPr>
        <w:rPr>
          <w:rFonts w:ascii="Arial" w:hAnsi="Arial" w:cs="Arial"/>
          <w:b/>
          <w:sz w:val="20"/>
          <w:szCs w:val="20"/>
        </w:rPr>
      </w:pPr>
      <w:r w:rsidRPr="00C3128B">
        <w:rPr>
          <w:rFonts w:ascii="Arial" w:hAnsi="Arial" w:cs="Arial"/>
          <w:b/>
          <w:sz w:val="20"/>
          <w:szCs w:val="20"/>
        </w:rPr>
        <w:t>5.Izvori</w:t>
      </w:r>
      <w:r w:rsidR="00C3128B">
        <w:rPr>
          <w:rFonts w:ascii="Arial" w:hAnsi="Arial" w:cs="Arial"/>
          <w:b/>
          <w:sz w:val="20"/>
          <w:szCs w:val="20"/>
        </w:rPr>
        <w:t xml:space="preserve"> / literatura</w:t>
      </w:r>
      <w:r w:rsidRPr="00C3128B">
        <w:rPr>
          <w:rFonts w:ascii="Arial" w:hAnsi="Arial" w:cs="Arial"/>
          <w:b/>
          <w:sz w:val="20"/>
          <w:szCs w:val="20"/>
        </w:rPr>
        <w:t xml:space="preserve">  </w:t>
      </w:r>
    </w:p>
    <w:p w:rsidR="00C3128B" w:rsidRDefault="00C3128B" w:rsidP="00C3128B">
      <w:pPr>
        <w:rPr>
          <w:rFonts w:ascii="Arial" w:hAnsi="Arial" w:cs="Arial"/>
          <w:b/>
          <w:sz w:val="20"/>
          <w:szCs w:val="20"/>
        </w:rPr>
      </w:pPr>
    </w:p>
    <w:p w:rsidR="00C3128B" w:rsidRDefault="00C3128B" w:rsidP="00C312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GLOBE-priručnik za mjerenja ,Ispitivanje tla </w:t>
      </w:r>
    </w:p>
    <w:p w:rsidR="00C3128B" w:rsidRDefault="00C3128B" w:rsidP="00C3128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Šegulja</w:t>
      </w:r>
      <w:proofErr w:type="spellEnd"/>
      <w:r>
        <w:rPr>
          <w:rFonts w:ascii="Arial" w:hAnsi="Arial" w:cs="Arial"/>
          <w:sz w:val="20"/>
          <w:szCs w:val="20"/>
        </w:rPr>
        <w:t xml:space="preserve">,N.,Hršak,V.,1988: Priručnik za </w:t>
      </w:r>
      <w:proofErr w:type="spellStart"/>
      <w:r>
        <w:rPr>
          <w:rFonts w:ascii="Arial" w:hAnsi="Arial" w:cs="Arial"/>
          <w:sz w:val="20"/>
          <w:szCs w:val="20"/>
        </w:rPr>
        <w:t>fitocenološka</w:t>
      </w:r>
      <w:proofErr w:type="spellEnd"/>
      <w:r>
        <w:rPr>
          <w:rFonts w:ascii="Arial" w:hAnsi="Arial" w:cs="Arial"/>
          <w:sz w:val="20"/>
          <w:szCs w:val="20"/>
        </w:rPr>
        <w:t xml:space="preserve"> i ekološka </w:t>
      </w:r>
      <w:proofErr w:type="spellStart"/>
      <w:r>
        <w:rPr>
          <w:rFonts w:ascii="Arial" w:hAnsi="Arial" w:cs="Arial"/>
          <w:sz w:val="20"/>
          <w:szCs w:val="20"/>
        </w:rPr>
        <w:t>istraživenja</w:t>
      </w:r>
      <w:proofErr w:type="spellEnd"/>
      <w:r>
        <w:rPr>
          <w:rFonts w:ascii="Arial" w:hAnsi="Arial" w:cs="Arial"/>
          <w:sz w:val="20"/>
          <w:szCs w:val="20"/>
        </w:rPr>
        <w:t xml:space="preserve"> vegetacije.</w:t>
      </w:r>
    </w:p>
    <w:p w:rsidR="00C3128B" w:rsidRPr="00C3128B" w:rsidRDefault="00C3128B" w:rsidP="00C3128B">
      <w:pPr>
        <w:tabs>
          <w:tab w:val="left" w:pos="24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Hrvatsko ekološko društvo Zagreb.</w:t>
      </w:r>
    </w:p>
    <w:p w:rsidR="00C3128B" w:rsidRDefault="00C3128B" w:rsidP="00443C2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3128B" w:rsidRPr="00443C2F" w:rsidRDefault="00C3128B" w:rsidP="00443C2F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A7E59" w:rsidRPr="003546E6" w:rsidRDefault="007A7E59" w:rsidP="003546E6">
      <w:pPr>
        <w:ind w:left="2943"/>
        <w:rPr>
          <w:rFonts w:ascii="Arial" w:hAnsi="Arial" w:cs="Arial"/>
          <w:b/>
          <w:sz w:val="20"/>
          <w:szCs w:val="20"/>
        </w:rPr>
      </w:pPr>
    </w:p>
    <w:p w:rsidR="007A7E59" w:rsidRPr="00D37611" w:rsidRDefault="007A7E59" w:rsidP="00D37611">
      <w:pPr>
        <w:rPr>
          <w:rFonts w:ascii="Arial" w:hAnsi="Arial" w:cs="Arial"/>
          <w:sz w:val="20"/>
          <w:szCs w:val="20"/>
        </w:rPr>
      </w:pPr>
    </w:p>
    <w:sectPr w:rsidR="007A7E59" w:rsidRPr="00D37611" w:rsidSect="0041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B4" w:rsidRDefault="001643B4" w:rsidP="00DC087B">
      <w:r>
        <w:separator/>
      </w:r>
    </w:p>
  </w:endnote>
  <w:endnote w:type="continuationSeparator" w:id="0">
    <w:p w:rsidR="001643B4" w:rsidRDefault="001643B4" w:rsidP="00DC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B4" w:rsidRDefault="001643B4" w:rsidP="00DC087B">
      <w:r>
        <w:separator/>
      </w:r>
    </w:p>
  </w:footnote>
  <w:footnote w:type="continuationSeparator" w:id="0">
    <w:p w:rsidR="001643B4" w:rsidRDefault="001643B4" w:rsidP="00DC0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499"/>
    <w:multiLevelType w:val="hybridMultilevel"/>
    <w:tmpl w:val="2D487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A13"/>
    <w:multiLevelType w:val="hybridMultilevel"/>
    <w:tmpl w:val="E048BCA2"/>
    <w:lvl w:ilvl="0" w:tplc="3D1A5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05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C5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A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87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8F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4A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6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AA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A81397"/>
    <w:multiLevelType w:val="hybridMultilevel"/>
    <w:tmpl w:val="BD2485E8"/>
    <w:lvl w:ilvl="0" w:tplc="0E169E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868EB"/>
    <w:multiLevelType w:val="hybridMultilevel"/>
    <w:tmpl w:val="63E49CF6"/>
    <w:lvl w:ilvl="0" w:tplc="3FAAE0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91984"/>
    <w:multiLevelType w:val="hybridMultilevel"/>
    <w:tmpl w:val="0DE2E8BE"/>
    <w:lvl w:ilvl="0" w:tplc="041A000F">
      <w:start w:val="1"/>
      <w:numFmt w:val="decimal"/>
      <w:lvlText w:val="%1."/>
      <w:lvlJc w:val="left"/>
      <w:pPr>
        <w:ind w:left="3663" w:hanging="360"/>
      </w:pPr>
    </w:lvl>
    <w:lvl w:ilvl="1" w:tplc="041A0019" w:tentative="1">
      <w:start w:val="1"/>
      <w:numFmt w:val="lowerLetter"/>
      <w:lvlText w:val="%2."/>
      <w:lvlJc w:val="left"/>
      <w:pPr>
        <w:ind w:left="4383" w:hanging="360"/>
      </w:pPr>
    </w:lvl>
    <w:lvl w:ilvl="2" w:tplc="041A001B" w:tentative="1">
      <w:start w:val="1"/>
      <w:numFmt w:val="lowerRoman"/>
      <w:lvlText w:val="%3."/>
      <w:lvlJc w:val="right"/>
      <w:pPr>
        <w:ind w:left="5103" w:hanging="180"/>
      </w:pPr>
    </w:lvl>
    <w:lvl w:ilvl="3" w:tplc="041A000F" w:tentative="1">
      <w:start w:val="1"/>
      <w:numFmt w:val="decimal"/>
      <w:lvlText w:val="%4."/>
      <w:lvlJc w:val="left"/>
      <w:pPr>
        <w:ind w:left="5823" w:hanging="360"/>
      </w:pPr>
    </w:lvl>
    <w:lvl w:ilvl="4" w:tplc="041A0019" w:tentative="1">
      <w:start w:val="1"/>
      <w:numFmt w:val="lowerLetter"/>
      <w:lvlText w:val="%5."/>
      <w:lvlJc w:val="left"/>
      <w:pPr>
        <w:ind w:left="6543" w:hanging="360"/>
      </w:pPr>
    </w:lvl>
    <w:lvl w:ilvl="5" w:tplc="041A001B" w:tentative="1">
      <w:start w:val="1"/>
      <w:numFmt w:val="lowerRoman"/>
      <w:lvlText w:val="%6."/>
      <w:lvlJc w:val="right"/>
      <w:pPr>
        <w:ind w:left="7263" w:hanging="180"/>
      </w:pPr>
    </w:lvl>
    <w:lvl w:ilvl="6" w:tplc="041A000F" w:tentative="1">
      <w:start w:val="1"/>
      <w:numFmt w:val="decimal"/>
      <w:lvlText w:val="%7."/>
      <w:lvlJc w:val="left"/>
      <w:pPr>
        <w:ind w:left="7983" w:hanging="360"/>
      </w:pPr>
    </w:lvl>
    <w:lvl w:ilvl="7" w:tplc="041A0019" w:tentative="1">
      <w:start w:val="1"/>
      <w:numFmt w:val="lowerLetter"/>
      <w:lvlText w:val="%8."/>
      <w:lvlJc w:val="left"/>
      <w:pPr>
        <w:ind w:left="8703" w:hanging="360"/>
      </w:pPr>
    </w:lvl>
    <w:lvl w:ilvl="8" w:tplc="041A001B" w:tentative="1">
      <w:start w:val="1"/>
      <w:numFmt w:val="lowerRoman"/>
      <w:lvlText w:val="%9."/>
      <w:lvlJc w:val="right"/>
      <w:pPr>
        <w:ind w:left="9423" w:hanging="180"/>
      </w:pPr>
    </w:lvl>
  </w:abstractNum>
  <w:abstractNum w:abstractNumId="5">
    <w:nsid w:val="5F9E00A8"/>
    <w:multiLevelType w:val="hybridMultilevel"/>
    <w:tmpl w:val="B8BEE0B4"/>
    <w:lvl w:ilvl="0" w:tplc="041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87B"/>
    <w:rsid w:val="00011918"/>
    <w:rsid w:val="00082D64"/>
    <w:rsid w:val="000959D7"/>
    <w:rsid w:val="000A0FDA"/>
    <w:rsid w:val="00130CC6"/>
    <w:rsid w:val="001643B4"/>
    <w:rsid w:val="002650BA"/>
    <w:rsid w:val="0027048D"/>
    <w:rsid w:val="002F4FA6"/>
    <w:rsid w:val="003505C5"/>
    <w:rsid w:val="003546E6"/>
    <w:rsid w:val="00382D72"/>
    <w:rsid w:val="00415330"/>
    <w:rsid w:val="00443C2F"/>
    <w:rsid w:val="004A402F"/>
    <w:rsid w:val="00533AE6"/>
    <w:rsid w:val="00536365"/>
    <w:rsid w:val="005D0F9F"/>
    <w:rsid w:val="0063444B"/>
    <w:rsid w:val="00641E39"/>
    <w:rsid w:val="006A1E6F"/>
    <w:rsid w:val="006A4B19"/>
    <w:rsid w:val="007A7E59"/>
    <w:rsid w:val="007D72B8"/>
    <w:rsid w:val="007D7D6F"/>
    <w:rsid w:val="008D509E"/>
    <w:rsid w:val="009A4965"/>
    <w:rsid w:val="00B05D2D"/>
    <w:rsid w:val="00B701D0"/>
    <w:rsid w:val="00B7050A"/>
    <w:rsid w:val="00B90FC3"/>
    <w:rsid w:val="00BA5836"/>
    <w:rsid w:val="00BB3110"/>
    <w:rsid w:val="00C3128B"/>
    <w:rsid w:val="00C8134B"/>
    <w:rsid w:val="00CD1D2B"/>
    <w:rsid w:val="00D001B6"/>
    <w:rsid w:val="00D1140F"/>
    <w:rsid w:val="00D37611"/>
    <w:rsid w:val="00D5528E"/>
    <w:rsid w:val="00DB0913"/>
    <w:rsid w:val="00DC087B"/>
    <w:rsid w:val="00E05B77"/>
    <w:rsid w:val="00F14826"/>
    <w:rsid w:val="00F9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33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33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08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C087B"/>
    <w:rPr>
      <w:sz w:val="24"/>
      <w:szCs w:val="24"/>
    </w:rPr>
  </w:style>
  <w:style w:type="paragraph" w:styleId="Footer">
    <w:name w:val="footer"/>
    <w:basedOn w:val="Normal"/>
    <w:link w:val="FooterChar"/>
    <w:rsid w:val="00DC08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C087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33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3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7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5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2F4F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4FA6"/>
  </w:style>
  <w:style w:type="character" w:styleId="FootnoteReference">
    <w:name w:val="footnote reference"/>
    <w:basedOn w:val="DefaultParagraphFont"/>
    <w:rsid w:val="002F4F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link w:val="Naslov2Char"/>
    <w:unhideWhenUsed/>
    <w:qFormat/>
    <w:rsid w:val="00533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C08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87B"/>
    <w:rPr>
      <w:sz w:val="24"/>
      <w:szCs w:val="24"/>
    </w:rPr>
  </w:style>
  <w:style w:type="paragraph" w:styleId="Podnoje">
    <w:name w:val="footer"/>
    <w:basedOn w:val="Normal"/>
    <w:link w:val="PodnojeChar"/>
    <w:rsid w:val="00DC08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87B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533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C8134B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7D72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D72B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A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2F4FA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2F4FA6"/>
  </w:style>
  <w:style w:type="character" w:styleId="Referencafusnote">
    <w:name w:val="footnote reference"/>
    <w:basedOn w:val="Zadanifontodlomka"/>
    <w:rsid w:val="002F4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7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Knjiga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etar%20Zrinski\Desktop\vrtovi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Petar%20Zrinski\Desktop\vrtovi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Petar%20Zrinski\Desktop\vrtovi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Petar%20Zrinski\Desktop\vrtovi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Documents%20and%20Settings\Petar%20Zrinski\Desktop\vrtovi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Documents%20and%20Settings\Petar%20Zrinski\Desktop\vrtov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style val="34"/>
  <c:chart>
    <c:title>
      <c:tx>
        <c:rich>
          <a:bodyPr/>
          <a:lstStyle/>
          <a:p>
            <a:pPr>
              <a:defRPr b="0"/>
            </a:pPr>
            <a:r>
              <a:rPr lang="hr-HR" sz="1000" b="0"/>
              <a:t>postotni prikaz</a:t>
            </a:r>
          </a:p>
        </c:rich>
      </c:tx>
      <c:layout>
        <c:manualLayout>
          <c:xMode val="edge"/>
          <c:yMode val="edge"/>
          <c:x val="0.39763274232929396"/>
          <c:y val="9.1090236265300314E-2"/>
        </c:manualLayout>
      </c:layout>
    </c:title>
    <c:plotArea>
      <c:layout/>
      <c:pieChart>
        <c:varyColors val="1"/>
        <c:ser>
          <c:idx val="0"/>
          <c:order val="0"/>
          <c:tx>
            <c:v>Imate li vrt?</c:v>
          </c:tx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1800">
                        <a:solidFill>
                          <a:srgbClr val="FFFF00"/>
                        </a:solidFill>
                      </a:defRPr>
                    </a:pPr>
                    <a:r>
                      <a:rPr lang="en-US"/>
                      <a:t>65</a:t>
                    </a:r>
                  </a:p>
                </c:rich>
              </c:tx>
              <c:spPr>
                <a:ln>
                  <a:solidFill>
                    <a:sysClr val="windowText" lastClr="000000">
                      <a:tint val="75000"/>
                      <a:shade val="95000"/>
                      <a:satMod val="105000"/>
                      <a:alpha val="0"/>
                    </a:sysClr>
                  </a:solidFill>
                </a:ln>
              </c:spPr>
              <c:dLblPos val="ctr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2000">
                        <a:solidFill>
                          <a:srgbClr val="FFFF00"/>
                        </a:solidFill>
                      </a:defRPr>
                    </a:pPr>
                    <a:r>
                      <a:rPr lang="en-US"/>
                      <a:t>35</a:t>
                    </a:r>
                  </a:p>
                </c:rich>
              </c:tx>
              <c:spPr>
                <a:ln>
                  <a:solidFill>
                    <a:sysClr val="windowText" lastClr="000000">
                      <a:tint val="75000"/>
                      <a:shade val="95000"/>
                      <a:satMod val="105000"/>
                      <a:alpha val="0"/>
                    </a:sysClr>
                  </a:solidFill>
                </a:ln>
              </c:spPr>
              <c:dLblPos val="ctr"/>
              <c:showVal val="1"/>
            </c:dLbl>
            <c:spPr>
              <a:ln>
                <a:solidFill>
                  <a:sysClr val="windowText" lastClr="000000">
                    <a:tint val="75000"/>
                    <a:shade val="95000"/>
                    <a:satMod val="105000"/>
                    <a:alpha val="0"/>
                  </a:sysClr>
                </a:solidFill>
              </a:ln>
            </c:spPr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sr-Latn-CS"/>
              </a:p>
            </c:txPr>
            <c:dLblPos val="ctr"/>
            <c:showVal val="1"/>
            <c:showLeaderLines val="1"/>
          </c:dLbls>
          <c:cat>
            <c:strRef>
              <c:f>List2!$A$1:$A$2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List2!$B$1:$B$2</c:f>
              <c:numCache>
                <c:formatCode>0%</c:formatCode>
                <c:ptCount val="2"/>
                <c:pt idx="0">
                  <c:v>0.65000000000000524</c:v>
                </c:pt>
                <c:pt idx="1">
                  <c:v>0.35000000000000031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CS"/>
          </a:p>
        </c:txPr>
      </c:legendEntry>
      <c:legendEntry>
        <c:idx val="1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CS"/>
          </a:p>
        </c:txPr>
      </c:legendEntry>
      <c:layout/>
      <c:txPr>
        <a:bodyPr/>
        <a:lstStyle/>
        <a:p>
          <a:pPr>
            <a:defRPr sz="1000"/>
          </a:pPr>
          <a:endParaRPr lang="sr-Latn-CS"/>
        </a:p>
      </c:txPr>
    </c:legend>
    <c:plotVisOnly val="1"/>
    <c:dispBlanksAs val="zero"/>
  </c:chart>
  <c:spPr>
    <a:ln w="25400"/>
  </c:sp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Stupac3</c:v>
                </c:pt>
              </c:strCache>
            </c:strRef>
          </c:tx>
          <c:cat>
            <c:strRef>
              <c:f>List1!$A$2:$A$4</c:f>
              <c:strCache>
                <c:ptCount val="3"/>
                <c:pt idx="0">
                  <c:v>nema karbonata</c:v>
                </c:pt>
                <c:pt idx="1">
                  <c:v>neznatna količina karonata</c:v>
                </c:pt>
                <c:pt idx="2">
                  <c:v>puno karbonata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5</c:v>
                </c:pt>
                <c:pt idx="1">
                  <c:v>40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Stupac2</c:v>
                </c:pt>
              </c:strCache>
            </c:strRef>
          </c:tx>
          <c:cat>
            <c:strRef>
              <c:f>List1!$A$2:$A$4</c:f>
              <c:strCache>
                <c:ptCount val="3"/>
                <c:pt idx="0">
                  <c:v>nema karbonata</c:v>
                </c:pt>
                <c:pt idx="1">
                  <c:v>neznatna količina karonata</c:v>
                </c:pt>
                <c:pt idx="2">
                  <c:v>puno karbonata</c:v>
                </c:pt>
              </c:strCache>
            </c:strRef>
          </c:cat>
          <c:val>
            <c:numRef>
              <c:f>List1!$C$2:$C$4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Stupac1</c:v>
                </c:pt>
              </c:strCache>
            </c:strRef>
          </c:tx>
          <c:cat>
            <c:strRef>
              <c:f>List1!$A$2:$A$4</c:f>
              <c:strCache>
                <c:ptCount val="3"/>
                <c:pt idx="0">
                  <c:v>nema karbonata</c:v>
                </c:pt>
                <c:pt idx="1">
                  <c:v>neznatna količina karonata</c:v>
                </c:pt>
                <c:pt idx="2">
                  <c:v>puno karbonata</c:v>
                </c:pt>
              </c:strCache>
            </c:strRef>
          </c:cat>
          <c:val>
            <c:numRef>
              <c:f>List1!$D$2:$D$4</c:f>
              <c:numCache>
                <c:formatCode>General</c:formatCode>
                <c:ptCount val="3"/>
              </c:numCache>
            </c:numRef>
          </c:val>
        </c:ser>
        <c:axId val="37101952"/>
        <c:axId val="37103488"/>
      </c:barChart>
      <c:catAx>
        <c:axId val="37101952"/>
        <c:scaling>
          <c:orientation val="minMax"/>
        </c:scaling>
        <c:axPos val="b"/>
        <c:tickLblPos val="nextTo"/>
        <c:crossAx val="37103488"/>
        <c:crosses val="autoZero"/>
        <c:auto val="1"/>
        <c:lblAlgn val="ctr"/>
        <c:lblOffset val="100"/>
      </c:catAx>
      <c:valAx>
        <c:axId val="37103488"/>
        <c:scaling>
          <c:orientation val="minMax"/>
        </c:scaling>
        <c:axPos val="l"/>
        <c:majorGridlines/>
        <c:numFmt formatCode="General" sourceLinked="1"/>
        <c:tickLblPos val="nextTo"/>
        <c:crossAx val="3710195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 sz="1000" b="0">
                <a:latin typeface="Arial" panose="020B0604020202020204" pitchFamily="34" charset="0"/>
                <a:cs typeface="Arial" panose="020B0604020202020204" pitchFamily="34" charset="0"/>
              </a:rPr>
              <a:t>Koje povrće uzgajate u vašem vrtu</a:t>
            </a:r>
            <a:r>
              <a:rPr lang="hr-HR" sz="1000">
                <a:latin typeface="Arial" panose="020B0604020202020204" pitchFamily="34" charset="0"/>
                <a:cs typeface="Arial" panose="020B0604020202020204" pitchFamily="34" charset="0"/>
              </a:rPr>
              <a:t>?</a:t>
            </a:r>
          </a:p>
          <a:p>
            <a:pPr>
              <a:defRPr/>
            </a:pPr>
            <a:r>
              <a:rPr lang="hr-HR" b="0"/>
              <a:t>(</a:t>
            </a:r>
            <a:r>
              <a:rPr lang="hr-HR" sz="1000" b="0"/>
              <a:t>postotni prikaz</a:t>
            </a:r>
            <a:r>
              <a:rPr lang="hr-HR" b="0"/>
              <a:t>)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sr-Latn-CS"/>
              </a:p>
            </c:txPr>
            <c:dLblPos val="bestFit"/>
            <c:showVal val="1"/>
            <c:showLeaderLines val="1"/>
          </c:dLbls>
          <c:cat>
            <c:strRef>
              <c:f>List2!$A$5:$A$35</c:f>
              <c:strCache>
                <c:ptCount val="31"/>
                <c:pt idx="0">
                  <c:v>krumpir</c:v>
                </c:pt>
                <c:pt idx="1">
                  <c:v>mrkva</c:v>
                </c:pt>
                <c:pt idx="2">
                  <c:v>salata</c:v>
                </c:pt>
                <c:pt idx="3">
                  <c:v>luk</c:v>
                </c:pt>
                <c:pt idx="4">
                  <c:v>grah</c:v>
                </c:pt>
                <c:pt idx="5">
                  <c:v>cikla</c:v>
                </c:pt>
                <c:pt idx="6">
                  <c:v>peršin</c:v>
                </c:pt>
                <c:pt idx="7">
                  <c:v>krastavac</c:v>
                </c:pt>
                <c:pt idx="8">
                  <c:v>kupus</c:v>
                </c:pt>
                <c:pt idx="9">
                  <c:v>blitva</c:v>
                </c:pt>
                <c:pt idx="10">
                  <c:v>rajčica</c:v>
                </c:pt>
                <c:pt idx="11">
                  <c:v>grašak</c:v>
                </c:pt>
                <c:pt idx="12">
                  <c:v>mahune</c:v>
                </c:pt>
                <c:pt idx="13">
                  <c:v>tikvica</c:v>
                </c:pt>
                <c:pt idx="14">
                  <c:v>celer</c:v>
                </c:pt>
                <c:pt idx="15">
                  <c:v>češnjak</c:v>
                </c:pt>
                <c:pt idx="16">
                  <c:v>paprika</c:v>
                </c:pt>
                <c:pt idx="17">
                  <c:v>koraba</c:v>
                </c:pt>
                <c:pt idx="18">
                  <c:v>kelj</c:v>
                </c:pt>
                <c:pt idx="19">
                  <c:v>špinat</c:v>
                </c:pt>
                <c:pt idx="20">
                  <c:v>poriluk</c:v>
                </c:pt>
                <c:pt idx="21">
                  <c:v>repa</c:v>
                </c:pt>
                <c:pt idx="22">
                  <c:v>rotkvica</c:v>
                </c:pt>
                <c:pt idx="23">
                  <c:v>radič</c:v>
                </c:pt>
                <c:pt idx="24">
                  <c:v>cvjetača</c:v>
                </c:pt>
                <c:pt idx="25">
                  <c:v>bob</c:v>
                </c:pt>
                <c:pt idx="26">
                  <c:v>brokula</c:v>
                </c:pt>
                <c:pt idx="27">
                  <c:v>patlidžan</c:v>
                </c:pt>
                <c:pt idx="28">
                  <c:v>prokula</c:v>
                </c:pt>
                <c:pt idx="29">
                  <c:v>matovilac</c:v>
                </c:pt>
                <c:pt idx="30">
                  <c:v>kelj pupčar</c:v>
                </c:pt>
              </c:strCache>
            </c:strRef>
          </c:cat>
          <c:val>
            <c:numRef>
              <c:f>List2!$C$5:$C$35</c:f>
              <c:numCache>
                <c:formatCode>0.00%</c:formatCode>
                <c:ptCount val="31"/>
                <c:pt idx="0">
                  <c:v>0.76000000000000134</c:v>
                </c:pt>
                <c:pt idx="1">
                  <c:v>0.73000000000000065</c:v>
                </c:pt>
                <c:pt idx="2">
                  <c:v>0.72000000000000064</c:v>
                </c:pt>
                <c:pt idx="3">
                  <c:v>0.48000000000000032</c:v>
                </c:pt>
                <c:pt idx="4">
                  <c:v>0.48000000000000032</c:v>
                </c:pt>
                <c:pt idx="5">
                  <c:v>0.46</c:v>
                </c:pt>
                <c:pt idx="6">
                  <c:v>0.42700000000000032</c:v>
                </c:pt>
                <c:pt idx="7">
                  <c:v>0.39300000000000085</c:v>
                </c:pt>
                <c:pt idx="8">
                  <c:v>0.37000000000000038</c:v>
                </c:pt>
                <c:pt idx="9">
                  <c:v>0.36000000000000032</c:v>
                </c:pt>
                <c:pt idx="10">
                  <c:v>0.29000000000000031</c:v>
                </c:pt>
                <c:pt idx="11">
                  <c:v>0.23</c:v>
                </c:pt>
                <c:pt idx="12">
                  <c:v>0.19</c:v>
                </c:pt>
                <c:pt idx="13">
                  <c:v>0.18000000000000024</c:v>
                </c:pt>
                <c:pt idx="14">
                  <c:v>0.18000000000000024</c:v>
                </c:pt>
                <c:pt idx="15">
                  <c:v>0.17</c:v>
                </c:pt>
                <c:pt idx="16">
                  <c:v>0.15000000000000024</c:v>
                </c:pt>
                <c:pt idx="17">
                  <c:v>0.1540000000000003</c:v>
                </c:pt>
                <c:pt idx="18">
                  <c:v>0.14500000000000021</c:v>
                </c:pt>
                <c:pt idx="19">
                  <c:v>0.11</c:v>
                </c:pt>
                <c:pt idx="20">
                  <c:v>8.5000000000000006E-2</c:v>
                </c:pt>
                <c:pt idx="21">
                  <c:v>6.0000000000000032E-2</c:v>
                </c:pt>
                <c:pt idx="22">
                  <c:v>4.3000000000000003E-2</c:v>
                </c:pt>
                <c:pt idx="23">
                  <c:v>4.3000000000000003E-2</c:v>
                </c:pt>
                <c:pt idx="24">
                  <c:v>4.3000000000000003E-2</c:v>
                </c:pt>
                <c:pt idx="25">
                  <c:v>3.4000000000000002E-2</c:v>
                </c:pt>
                <c:pt idx="26">
                  <c:v>2.5999999999999999E-2</c:v>
                </c:pt>
                <c:pt idx="27">
                  <c:v>1.7000000000000001E-2</c:v>
                </c:pt>
                <c:pt idx="28">
                  <c:v>1.7000000000000001E-2</c:v>
                </c:pt>
                <c:pt idx="29">
                  <c:v>1.7000000000000001E-2</c:v>
                </c:pt>
                <c:pt idx="30">
                  <c:v>1.7000000000000001E-2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9.3849980252527165E-2"/>
          <c:y val="0.77245429785610609"/>
          <c:w val="0.77395122484689793"/>
          <c:h val="0.22716894099300902"/>
        </c:manualLayout>
      </c:layout>
      <c:txPr>
        <a:bodyPr/>
        <a:lstStyle/>
        <a:p>
          <a:pPr>
            <a:defRPr sz="1000" b="1">
              <a:latin typeface="Arial" panose="020B0604020202020204" pitchFamily="34" charset="0"/>
              <a:cs typeface="Arial" panose="020B0604020202020204" pitchFamily="34" charset="0"/>
            </a:defRPr>
          </a:pPr>
          <a:endParaRPr lang="sr-Latn-CS"/>
        </a:p>
      </c:txPr>
    </c:legend>
    <c:plotVisOnly val="1"/>
    <c:dispBlanksAs val="zero"/>
  </c:chart>
  <c:spPr>
    <a:ln w="25400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tx>
        <c:rich>
          <a:bodyPr/>
          <a:lstStyle/>
          <a:p>
            <a:pPr>
              <a:defRPr/>
            </a:pPr>
            <a:r>
              <a:rPr lang="hr-HR" sz="1000" b="0"/>
              <a:t>postotni prikaz</a:t>
            </a:r>
          </a:p>
        </c:rich>
      </c:tx>
      <c:layout>
        <c:manualLayout>
          <c:xMode val="edge"/>
          <c:yMode val="edge"/>
          <c:x val="0.33568452333800353"/>
          <c:y val="0.15609756097560976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9.3763123359580883E-2"/>
                  <c:y val="-0.2954870224555263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5.9652845691668545E-2"/>
                  <c:y val="0.196899857956585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2000">
                    <a:solidFill>
                      <a:srgbClr val="FFFF00"/>
                    </a:solidFill>
                  </a:defRPr>
                </a:pPr>
                <a:endParaRPr lang="sr-Latn-CS"/>
              </a:p>
            </c:txPr>
            <c:showVal val="1"/>
            <c:showLeaderLines val="1"/>
          </c:dLbls>
          <c:cat>
            <c:strRef>
              <c:f>List3!$A$21:$A$22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List3!$B$21:$B$22</c:f>
              <c:numCache>
                <c:formatCode>0%</c:formatCode>
                <c:ptCount val="2"/>
                <c:pt idx="0">
                  <c:v>0.86000000000000065</c:v>
                </c:pt>
                <c:pt idx="1">
                  <c:v>0.14000000000000001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CS"/>
          </a:p>
        </c:txPr>
      </c:legendEntry>
      <c:legendEntry>
        <c:idx val="1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CS"/>
          </a:p>
        </c:txPr>
      </c:legendEntry>
      <c:layout>
        <c:manualLayout>
          <c:xMode val="edge"/>
          <c:yMode val="edge"/>
          <c:x val="0.78836811023621856"/>
          <c:y val="0.37150444736075061"/>
          <c:w val="0.12274300087489066"/>
          <c:h val="0.25699110527850683"/>
        </c:manualLayout>
      </c:layout>
      <c:txPr>
        <a:bodyPr/>
        <a:lstStyle/>
        <a:p>
          <a:pPr>
            <a:defRPr sz="1800">
              <a:latin typeface="Arial" panose="020B0604020202020204" pitchFamily="34" charset="0"/>
              <a:cs typeface="Arial" panose="020B0604020202020204" pitchFamily="34" charset="0"/>
            </a:defRPr>
          </a:pPr>
          <a:endParaRPr lang="sr-Latn-CS"/>
        </a:p>
      </c:txPr>
    </c:legend>
    <c:plotVisOnly val="1"/>
    <c:dispBlanksAs val="zero"/>
  </c:chart>
  <c:spPr>
    <a:noFill/>
    <a:ln w="25400"/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>
        <c:manualLayout>
          <c:layoutTarget val="inner"/>
          <c:xMode val="edge"/>
          <c:yMode val="edge"/>
          <c:x val="0.21894208697897094"/>
          <c:y val="6.8217054263565891E-2"/>
          <c:w val="0.39700641482537435"/>
          <c:h val="0.86356589147286822"/>
        </c:manualLayout>
      </c:layout>
      <c:pieChart>
        <c:varyColors val="1"/>
        <c:ser>
          <c:idx val="0"/>
          <c:order val="0"/>
          <c:spPr>
            <a:ln w="12700"/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dLblPos val="ctr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ctr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ctr"/>
              <c:showVal val="1"/>
            </c:dLbl>
            <c:dLblPos val="ctr"/>
            <c:showVal val="1"/>
            <c:showLeaderLines val="1"/>
          </c:dLbls>
          <c:cat>
            <c:strRef>
              <c:f>List4!$A$23:$A$25</c:f>
              <c:strCache>
                <c:ptCount val="3"/>
                <c:pt idx="0">
                  <c:v>stajsko</c:v>
                </c:pt>
                <c:pt idx="1">
                  <c:v>umjetno</c:v>
                </c:pt>
                <c:pt idx="2">
                  <c:v>oboje</c:v>
                </c:pt>
              </c:strCache>
            </c:strRef>
          </c:cat>
          <c:val>
            <c:numRef>
              <c:f>List4!$B$23:$B$25</c:f>
              <c:numCache>
                <c:formatCode>0%</c:formatCode>
                <c:ptCount val="3"/>
                <c:pt idx="0">
                  <c:v>0.5</c:v>
                </c:pt>
                <c:pt idx="1">
                  <c:v>0.1</c:v>
                </c:pt>
                <c:pt idx="2">
                  <c:v>0.4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spPr>
    <a:ln w="25400"/>
  </c:spPr>
  <c:txPr>
    <a:bodyPr/>
    <a:lstStyle/>
    <a:p>
      <a:pPr algn="ctr">
        <a:defRPr sz="1050">
          <a:latin typeface="Arial" panose="020B0604020202020204" pitchFamily="34" charset="0"/>
          <a:cs typeface="Arial" panose="020B0604020202020204" pitchFamily="34" charset="0"/>
        </a:defRPr>
      </a:pPr>
      <a:endParaRPr lang="sr-Latn-CS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 sz="1000" b="0">
                <a:latin typeface="Arial" panose="020B0604020202020204" pitchFamily="34" charset="0"/>
                <a:cs typeface="Arial" panose="020B0604020202020204" pitchFamily="34" charset="0"/>
              </a:rPr>
              <a:t>postotni prikaz</a:t>
            </a:r>
            <a:endParaRPr lang="en-US" sz="1000" b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36601377952755926"/>
          <c:y val="0.11773362766740253"/>
        </c:manualLayout>
      </c:layout>
    </c:title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</a:p>
                </c:rich>
              </c:tx>
              <c:dLblPos val="ctr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2000">
                    <a:solidFill>
                      <a:srgbClr val="FFFF00"/>
                    </a:solidFill>
                  </a:defRPr>
                </a:pPr>
                <a:endParaRPr lang="sr-Latn-CS"/>
              </a:p>
            </c:txPr>
            <c:dLblPos val="ctr"/>
            <c:showVal val="1"/>
            <c:showLeaderLines val="1"/>
          </c:dLbls>
          <c:cat>
            <c:strRef>
              <c:f>List5!$A$25:$A$26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List5!$B$25:$B$26</c:f>
              <c:numCache>
                <c:formatCode>0%</c:formatCode>
                <c:ptCount val="2"/>
                <c:pt idx="0">
                  <c:v>0.53</c:v>
                </c:pt>
                <c:pt idx="1">
                  <c:v>0.47000000000000008</c:v>
                </c:pt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>
            <a:defRPr sz="1000">
              <a:latin typeface="Arial" panose="020B0604020202020204" pitchFamily="34" charset="0"/>
              <a:cs typeface="Arial" panose="020B0604020202020204" pitchFamily="34" charset="0"/>
            </a:defRPr>
          </a:pPr>
          <a:endParaRPr lang="sr-Latn-CS"/>
        </a:p>
      </c:txPr>
    </c:legend>
    <c:plotVisOnly val="1"/>
    <c:dispBlanksAs val="zero"/>
  </c:chart>
  <c:spPr>
    <a:ln w="25400"/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 algn="ctr">
              <a:defRPr/>
            </a:pPr>
            <a:r>
              <a:rPr lang="en-US" sz="900" b="0">
                <a:latin typeface="Arial" panose="020B0604020202020204" pitchFamily="34" charset="0"/>
                <a:cs typeface="Arial" panose="020B0604020202020204" pitchFamily="34" charset="0"/>
              </a:rPr>
              <a:t>postotni prikaz</a:t>
            </a:r>
          </a:p>
        </c:rich>
      </c:tx>
      <c:layout>
        <c:manualLayout>
          <c:xMode val="edge"/>
          <c:yMode val="edge"/>
          <c:x val="0.35180005832604266"/>
          <c:y val="0.11904761904761907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</a:p>
                </c:rich>
              </c:tx>
              <c:dLblPos val="ctr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2000">
                    <a:solidFill>
                      <a:srgbClr val="FFFF00"/>
                    </a:solidFill>
                  </a:defRPr>
                </a:pPr>
                <a:endParaRPr lang="sr-Latn-CS"/>
              </a:p>
            </c:txPr>
            <c:dLblPos val="ctr"/>
            <c:showVal val="1"/>
            <c:showLeaderLines val="1"/>
          </c:dLbls>
          <c:cat>
            <c:strRef>
              <c:f>List6!$A$26:$A$27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List6!$B$26:$B$27</c:f>
              <c:numCache>
                <c:formatCode>0%</c:formatCode>
                <c:ptCount val="2"/>
                <c:pt idx="0">
                  <c:v>0.54</c:v>
                </c:pt>
                <c:pt idx="1">
                  <c:v>0.46</c:v>
                </c:pt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>
            <a:defRPr sz="1000">
              <a:latin typeface="Arial" panose="020B0604020202020204" pitchFamily="34" charset="0"/>
              <a:cs typeface="Arial" panose="020B0604020202020204" pitchFamily="34" charset="0"/>
            </a:defRPr>
          </a:pPr>
          <a:endParaRPr lang="sr-Latn-CS"/>
        </a:p>
      </c:txPr>
    </c:legend>
    <c:plotVisOnly val="1"/>
    <c:dispBlanksAs val="zero"/>
  </c:chart>
  <c:spPr>
    <a:ln w="25400"/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tx>
        <c:rich>
          <a:bodyPr/>
          <a:lstStyle/>
          <a:p>
            <a:pPr>
              <a:defRPr/>
            </a:pPr>
            <a:r>
              <a:rPr lang="en-US" sz="1000" b="0">
                <a:latin typeface="Arial" panose="020B0604020202020204" pitchFamily="34" charset="0"/>
                <a:cs typeface="Arial" panose="020B0604020202020204" pitchFamily="34" charset="0"/>
              </a:rPr>
              <a:t>postotni prikaz</a:t>
            </a:r>
          </a:p>
        </c:rich>
      </c:tx>
      <c:layout>
        <c:manualLayout>
          <c:xMode val="edge"/>
          <c:yMode val="edge"/>
          <c:x val="7.8356240409908504E-2"/>
          <c:y val="0.30554978859153853"/>
        </c:manualLayout>
      </c:layout>
    </c:title>
    <c:plotArea>
      <c:layout>
        <c:manualLayout>
          <c:layoutTarget val="inner"/>
          <c:xMode val="edge"/>
          <c:yMode val="edge"/>
          <c:x val="0.2280961663417804"/>
          <c:y val="8.3332911360356504E-2"/>
          <c:w val="0.53888932633420861"/>
          <c:h val="0.89814887722368508"/>
        </c:manualLayout>
      </c:layout>
      <c:pie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</a:p>
                </c:rich>
              </c:tx>
              <c:dLblPos val="ctr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dLblPos val="ctr"/>
              <c:showVal val="1"/>
            </c:dLbl>
            <c:txPr>
              <a:bodyPr/>
              <a:lstStyle/>
              <a:p>
                <a:pPr>
                  <a:defRPr sz="2000">
                    <a:solidFill>
                      <a:srgbClr val="FFFF00"/>
                    </a:solidFill>
                  </a:defRPr>
                </a:pPr>
                <a:endParaRPr lang="sr-Latn-CS"/>
              </a:p>
            </c:txPr>
            <c:dLblPos val="ctr"/>
            <c:showVal val="1"/>
            <c:showLeaderLines val="1"/>
          </c:dLbls>
          <c:cat>
            <c:strRef>
              <c:f>List11!$A$25:$A$26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List11!$B$25:$B$26</c:f>
              <c:numCache>
                <c:formatCode>0%</c:formatCode>
                <c:ptCount val="2"/>
                <c:pt idx="0">
                  <c:v>0.6500000000000028</c:v>
                </c:pt>
                <c:pt idx="1">
                  <c:v>0.35000000000000031</c:v>
                </c:pt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>
            <a:defRPr sz="1000">
              <a:latin typeface="Arial" panose="020B0604020202020204" pitchFamily="34" charset="0"/>
              <a:cs typeface="Arial" panose="020B0604020202020204" pitchFamily="34" charset="0"/>
            </a:defRPr>
          </a:pPr>
          <a:endParaRPr lang="sr-Latn-CS"/>
        </a:p>
      </c:txPr>
    </c:legend>
    <c:plotVisOnly val="1"/>
    <c:dispBlanksAs val="zero"/>
  </c:chart>
  <c:spPr>
    <a:ln w="25400"/>
  </c:sp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cat>
            <c:strRef>
              <c:f>List1!$A$2:$A$7</c:f>
              <c:strCache>
                <c:ptCount val="6"/>
                <c:pt idx="0">
                  <c:v>pH 5,0-6,0</c:v>
                </c:pt>
                <c:pt idx="1">
                  <c:v>ph6,0-6,5</c:v>
                </c:pt>
                <c:pt idx="2">
                  <c:v>pH6,5-6,9</c:v>
                </c:pt>
                <c:pt idx="3">
                  <c:v>pH 7</c:v>
                </c:pt>
                <c:pt idx="4">
                  <c:v>pH7,1-7,1</c:v>
                </c:pt>
                <c:pt idx="5">
                  <c:v>pH7,5-8,0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8</c:v>
                </c:pt>
                <c:pt idx="1">
                  <c:v>12</c:v>
                </c:pt>
                <c:pt idx="2">
                  <c:v>13</c:v>
                </c:pt>
                <c:pt idx="3">
                  <c:v>7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Stupac1</c:v>
                </c:pt>
              </c:strCache>
            </c:strRef>
          </c:tx>
          <c:cat>
            <c:strRef>
              <c:f>List1!$A$2:$A$7</c:f>
              <c:strCache>
                <c:ptCount val="6"/>
                <c:pt idx="0">
                  <c:v>pH 5,0-6,0</c:v>
                </c:pt>
                <c:pt idx="1">
                  <c:v>ph6,0-6,5</c:v>
                </c:pt>
                <c:pt idx="2">
                  <c:v>pH6,5-6,9</c:v>
                </c:pt>
                <c:pt idx="3">
                  <c:v>pH 7</c:v>
                </c:pt>
                <c:pt idx="4">
                  <c:v>pH7,1-7,1</c:v>
                </c:pt>
                <c:pt idx="5">
                  <c:v>pH7,5-8,0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Skup 3</c:v>
                </c:pt>
              </c:strCache>
            </c:strRef>
          </c:tx>
          <c:cat>
            <c:strRef>
              <c:f>List1!$A$2:$A$7</c:f>
              <c:strCache>
                <c:ptCount val="6"/>
                <c:pt idx="0">
                  <c:v>pH 5,0-6,0</c:v>
                </c:pt>
                <c:pt idx="1">
                  <c:v>ph6,0-6,5</c:v>
                </c:pt>
                <c:pt idx="2">
                  <c:v>pH6,5-6,9</c:v>
                </c:pt>
                <c:pt idx="3">
                  <c:v>pH 7</c:v>
                </c:pt>
                <c:pt idx="4">
                  <c:v>pH7,1-7,1</c:v>
                </c:pt>
                <c:pt idx="5">
                  <c:v>pH7,5-8,0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</c:numCache>
            </c:numRef>
          </c:val>
        </c:ser>
        <c:axId val="36973184"/>
        <c:axId val="36979072"/>
      </c:barChart>
      <c:catAx>
        <c:axId val="36973184"/>
        <c:scaling>
          <c:orientation val="minMax"/>
        </c:scaling>
        <c:axPos val="b"/>
        <c:tickLblPos val="nextTo"/>
        <c:crossAx val="36979072"/>
        <c:crosses val="autoZero"/>
        <c:auto val="1"/>
        <c:lblAlgn val="ctr"/>
        <c:lblOffset val="100"/>
      </c:catAx>
      <c:valAx>
        <c:axId val="36979072"/>
        <c:scaling>
          <c:orientation val="minMax"/>
        </c:scaling>
        <c:axPos val="l"/>
        <c:majorGridlines/>
        <c:numFmt formatCode="General" sourceLinked="1"/>
        <c:tickLblPos val="nextTo"/>
        <c:crossAx val="36973184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cat>
            <c:strRef>
              <c:f>List1!$A$2:$A$5</c:f>
              <c:strCache>
                <c:ptCount val="4"/>
                <c:pt idx="0">
                  <c:v>glijnovita tla</c:v>
                </c:pt>
                <c:pt idx="1">
                  <c:v>ilovasta tla</c:v>
                </c:pt>
                <c:pt idx="2">
                  <c:v>ilovasto-pjeskovita tla</c:v>
                </c:pt>
                <c:pt idx="3">
                  <c:v>pjeskovita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15</c:v>
                </c:pt>
                <c:pt idx="1">
                  <c:v>21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Skup 2</c:v>
                </c:pt>
              </c:strCache>
            </c:strRef>
          </c:tx>
          <c:cat>
            <c:strRef>
              <c:f>List1!$A$2:$A$5</c:f>
              <c:strCache>
                <c:ptCount val="4"/>
                <c:pt idx="0">
                  <c:v>glijnovita tla</c:v>
                </c:pt>
                <c:pt idx="1">
                  <c:v>ilovasta tla</c:v>
                </c:pt>
                <c:pt idx="2">
                  <c:v>ilovasto-pjeskovita tla</c:v>
                </c:pt>
                <c:pt idx="3">
                  <c:v>pjeskovita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Stupac1</c:v>
                </c:pt>
              </c:strCache>
            </c:strRef>
          </c:tx>
          <c:cat>
            <c:strRef>
              <c:f>List1!$A$2:$A$5</c:f>
              <c:strCache>
                <c:ptCount val="4"/>
                <c:pt idx="0">
                  <c:v>glijnovita tla</c:v>
                </c:pt>
                <c:pt idx="1">
                  <c:v>ilovasta tla</c:v>
                </c:pt>
                <c:pt idx="2">
                  <c:v>ilovasto-pjeskovita tla</c:v>
                </c:pt>
                <c:pt idx="3">
                  <c:v>pjeskovita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</c:ser>
        <c:axId val="37045760"/>
        <c:axId val="37047296"/>
      </c:barChart>
      <c:catAx>
        <c:axId val="37045760"/>
        <c:scaling>
          <c:orientation val="minMax"/>
        </c:scaling>
        <c:axPos val="b"/>
        <c:tickLblPos val="nextTo"/>
        <c:crossAx val="37047296"/>
        <c:crosses val="autoZero"/>
        <c:auto val="1"/>
        <c:lblAlgn val="ctr"/>
        <c:lblOffset val="100"/>
      </c:catAx>
      <c:valAx>
        <c:axId val="37047296"/>
        <c:scaling>
          <c:orientation val="minMax"/>
        </c:scaling>
        <c:axPos val="l"/>
        <c:majorGridlines/>
        <c:numFmt formatCode="General" sourceLinked="1"/>
        <c:tickLblPos val="nextTo"/>
        <c:crossAx val="37045760"/>
        <c:crosses val="autoZero"/>
        <c:crossBetween val="between"/>
      </c:valAx>
    </c:plotArea>
    <c:plotVisOnly val="1"/>
    <c:dispBlanksAs val="gap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0.06832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-1360627" y="0"/>
          <a:ext cx="5244465" cy="1524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0.17219</cdr:x>
      <cdr:y>0.02622</cdr:y>
    </cdr:from>
    <cdr:to>
      <cdr:x>0.73676</cdr:x>
      <cdr:y>0.17608</cdr:y>
    </cdr:to>
    <cdr:sp macro="" textlink="">
      <cdr:nvSpPr>
        <cdr:cNvPr id="11" name="Tekstni okvir 10"/>
        <cdr:cNvSpPr txBox="1"/>
      </cdr:nvSpPr>
      <cdr:spPr>
        <a:xfrm xmlns:a="http://schemas.openxmlformats.org/drawingml/2006/main">
          <a:off x="760781" y="51206"/>
          <a:ext cx="2494483" cy="2926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3. pitanje: Koristite li gnojivo kod uzgoja  povrća?</a:t>
          </a:r>
          <a:endParaRPr lang="hr-HR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0.19706</cdr:x>
      <cdr:y>0</cdr:y>
    </cdr:from>
    <cdr:to>
      <cdr:x>0.716</cdr:x>
      <cdr:y>0.12122</cdr:y>
    </cdr:to>
    <cdr:sp macro="" textlink="">
      <cdr:nvSpPr>
        <cdr:cNvPr id="2" name="Tekstni okvir 1"/>
        <cdr:cNvSpPr txBox="1"/>
      </cdr:nvSpPr>
      <cdr:spPr>
        <a:xfrm xmlns:a="http://schemas.openxmlformats.org/drawingml/2006/main">
          <a:off x="877825" y="-3299155"/>
          <a:ext cx="2311603" cy="2340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hr-HR" sz="1000"/>
        </a:p>
      </cdr:txBody>
    </cdr:sp>
  </cdr:relSizeAnchor>
  <cdr:relSizeAnchor xmlns:cdr="http://schemas.openxmlformats.org/drawingml/2006/chartDrawing">
    <cdr:from>
      <cdr:x>0.2102</cdr:x>
      <cdr:y>0</cdr:y>
    </cdr:from>
    <cdr:to>
      <cdr:x>0.7045</cdr:x>
      <cdr:y>0.16789</cdr:y>
    </cdr:to>
    <cdr:sp macro="" textlink="">
      <cdr:nvSpPr>
        <cdr:cNvPr id="4" name="Tekstni okvir 3"/>
        <cdr:cNvSpPr txBox="1"/>
      </cdr:nvSpPr>
      <cdr:spPr>
        <a:xfrm xmlns:a="http://schemas.openxmlformats.org/drawingml/2006/main">
          <a:off x="936341" y="0"/>
          <a:ext cx="2201872" cy="3438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900">
              <a:effectLst/>
              <a:latin typeface="+mn-lt"/>
              <a:ea typeface="+mn-ea"/>
              <a:cs typeface="+mn-cs"/>
            </a:rPr>
            <a:t>4. pitanje:  Navedite koje gnojivo koristite?</a:t>
          </a:r>
          <a:endParaRPr lang="hr-HR" sz="9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0.1952</cdr:x>
      <cdr:y>0</cdr:y>
    </cdr:from>
    <cdr:to>
      <cdr:x>0.792</cdr:x>
      <cdr:y>0.2204</cdr:y>
    </cdr:to>
    <cdr:sp macro="" textlink="">
      <cdr:nvSpPr>
        <cdr:cNvPr id="2" name="Tekstni okvir 1"/>
        <cdr:cNvSpPr txBox="1"/>
      </cdr:nvSpPr>
      <cdr:spPr>
        <a:xfrm xmlns:a="http://schemas.openxmlformats.org/drawingml/2006/main">
          <a:off x="892455" y="0"/>
          <a:ext cx="2728569" cy="3803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hr-HR" sz="900"/>
        </a:p>
      </cdr:txBody>
    </cdr:sp>
  </cdr:relSizeAnchor>
  <cdr:relSizeAnchor xmlns:cdr="http://schemas.openxmlformats.org/drawingml/2006/chartDrawing">
    <cdr:from>
      <cdr:x>0.1664</cdr:x>
      <cdr:y>0</cdr:y>
    </cdr:from>
    <cdr:to>
      <cdr:x>0.7664</cdr:x>
      <cdr:y>0.11868</cdr:y>
    </cdr:to>
    <cdr:sp macro="" textlink="">
      <cdr:nvSpPr>
        <cdr:cNvPr id="3" name="Tekstni okvir 2"/>
        <cdr:cNvSpPr txBox="1"/>
      </cdr:nvSpPr>
      <cdr:spPr>
        <a:xfrm xmlns:a="http://schemas.openxmlformats.org/drawingml/2006/main">
          <a:off x="760781" y="0"/>
          <a:ext cx="2743200" cy="2048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800">
              <a:effectLst/>
              <a:latin typeface="+mn-lt"/>
              <a:ea typeface="+mn-ea"/>
              <a:cs typeface="+mn-cs"/>
            </a:rPr>
            <a:t>5.pitanje: Koristite li biološki otpad  za dobivanje komposta?</a:t>
          </a:r>
          <a:endParaRPr lang="hr-HR" sz="8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0.20139</cdr:x>
      <cdr:y>0.02824</cdr:y>
    </cdr:from>
    <cdr:to>
      <cdr:x>0.76629</cdr:x>
      <cdr:y>0.20168</cdr:y>
    </cdr:to>
    <cdr:sp macro="" textlink="">
      <cdr:nvSpPr>
        <cdr:cNvPr id="2" name="Tekstni okvir 1"/>
        <cdr:cNvSpPr txBox="1"/>
      </cdr:nvSpPr>
      <cdr:spPr>
        <a:xfrm xmlns:a="http://schemas.openxmlformats.org/drawingml/2006/main">
          <a:off x="863194" y="51206"/>
          <a:ext cx="2421331" cy="3145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hr-HR" sz="800">
              <a:effectLst/>
              <a:latin typeface="+mn-lt"/>
              <a:ea typeface="+mn-ea"/>
              <a:cs typeface="+mn-cs"/>
            </a:rPr>
            <a:t>6. pitanje:</a:t>
          </a:r>
          <a:r>
            <a:rPr lang="hr-HR" sz="800" baseline="0">
              <a:effectLst/>
              <a:latin typeface="+mn-lt"/>
              <a:ea typeface="+mn-ea"/>
              <a:cs typeface="+mn-cs"/>
            </a:rPr>
            <a:t> </a:t>
          </a:r>
          <a:r>
            <a:rPr lang="hr-HR" sz="800">
              <a:effectLst/>
              <a:latin typeface="+mn-lt"/>
              <a:ea typeface="+mn-ea"/>
              <a:cs typeface="+mn-cs"/>
            </a:rPr>
            <a:t>koristite li kompost kod  uzgoja povrća?</a:t>
          </a:r>
        </a:p>
        <a:p xmlns:a="http://schemas.openxmlformats.org/drawingml/2006/main">
          <a:endParaRPr lang="hr-HR" sz="105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0.02994</cdr:x>
      <cdr:y>0.01852</cdr:y>
    </cdr:from>
    <cdr:to>
      <cdr:x>0.89076</cdr:x>
      <cdr:y>0.15125</cdr:y>
    </cdr:to>
    <cdr:sp macro="" textlink="">
      <cdr:nvSpPr>
        <cdr:cNvPr id="2" name="Tekstni okvir 1"/>
        <cdr:cNvSpPr txBox="1"/>
      </cdr:nvSpPr>
      <cdr:spPr>
        <a:xfrm xmlns:a="http://schemas.openxmlformats.org/drawingml/2006/main">
          <a:off x="146304" y="43891"/>
          <a:ext cx="4206240" cy="3145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hr-HR" sz="800"/>
        </a:p>
      </cdr:txBody>
    </cdr:sp>
  </cdr:relSizeAnchor>
  <cdr:relSizeAnchor xmlns:cdr="http://schemas.openxmlformats.org/drawingml/2006/chartDrawing">
    <cdr:from>
      <cdr:x>0.07186</cdr:x>
      <cdr:y>0.06791</cdr:y>
    </cdr:from>
    <cdr:to>
      <cdr:x>0.40122</cdr:x>
      <cdr:y>0.28707</cdr:y>
    </cdr:to>
    <cdr:sp macro="" textlink="">
      <cdr:nvSpPr>
        <cdr:cNvPr id="3" name="Tekstni okvir 2"/>
        <cdr:cNvSpPr txBox="1"/>
      </cdr:nvSpPr>
      <cdr:spPr>
        <a:xfrm xmlns:a="http://schemas.openxmlformats.org/drawingml/2006/main">
          <a:off x="351130" y="160933"/>
          <a:ext cx="1609344" cy="5193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000">
              <a:effectLst/>
              <a:latin typeface="+mn-lt"/>
              <a:ea typeface="+mn-ea"/>
              <a:cs typeface="+mn-cs"/>
            </a:rPr>
            <a:t>7. pitanje: Poznajete li biološki uzgoj povrća?</a:t>
          </a:r>
          <a:endParaRPr lang="hr-HR" sz="1000"/>
        </a:p>
      </cdr:txBody>
    </cdr:sp>
  </cdr:relSizeAnchor>
</c:userShape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4A2C-6299-450A-A810-69A008D5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1120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bsmojver</cp:lastModifiedBy>
  <cp:revision>3</cp:revision>
  <dcterms:created xsi:type="dcterms:W3CDTF">2015-05-06T09:09:00Z</dcterms:created>
  <dcterms:modified xsi:type="dcterms:W3CDTF">2015-05-06T09:12:00Z</dcterms:modified>
</cp:coreProperties>
</file>